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:الشهر تسع وعشرون-كتاب الصيام-سنن ابن ماجة — رقم الحديث: 1658 — الرقم الفرعي: 99 — الرقم الأصلي: 1658</w:t>
        <w:br/>
      </w:r>
      <w:r>
        <w:rPr>
          <w:rtl w:val="1"/>
        </w:rPr>
        <w:t xml:space="preserve"> حدثنا مجاهد بن موسى ثنا القاسم بن مالك المُزنيّ ثنا الجُريْريّ عن أبي نضرة عن أبي هريرة</w:t>
        <w:br/>
      </w:r>
      <w:r>
        <w:rPr>
          <w:color w:val="FF0000"/>
          <w:rtl w:val="1"/>
        </w:rPr>
        <w:t xml:space="preserve">قال: ما صُمنا على عَهدِ رَسولِ الله ﷺ تِسعًا وعِشرين أَكثر ممّا صُمنا ثَلَاثِين.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ما ورد في شهر رمضان - ما ورد في الشهور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جاء في الشهر تسع وعشرون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