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جامع النكاح-كتاب النكاح-سنن أبي داود — رقم الحديث: 2162 — الرقم الفرعي: 99 — الرقم الأصلي: 2162</w:t>
        <w:br/>
      </w:r>
      <w:r>
        <w:rPr>
          <w:rtl w:val="1"/>
        </w:rPr>
        <w:t xml:space="preserve"> حدثنا هناد عن وكيع عن سفيان عن سهيل بن أبي صالح عن الحارث بن مُخلّد عن أبي هريرة قال:قال رسول الله صلى الله عليه وسلم</w:t>
        <w:br/>
      </w:r>
      <w:r>
        <w:rPr>
          <w:color w:val="FF0000"/>
          <w:rtl w:val="1"/>
        </w:rPr>
        <w:t xml:space="preserve">«مَلْعُون مَن أتَى امرأتَه في دُبُرِها».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محذورات الجماع - الجماع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اجتناب الانحراف الجنسي - اجتناب ما يضر بالصحة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