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 أحال دين الميّت على رجلٍ جاز-كتاب الحولات-صحيح البخاري — رقم الحديث: 2289 — الرقم الفرعي: 99 — الرقم الأصلي: 2289</w:t>
        <w:br/>
      </w:r>
      <w:r>
        <w:rPr>
          <w:rtl w:val="1"/>
        </w:rPr>
        <w:t xml:space="preserve"> حدثنا المكيّ بن إبراهيم حدثنا يزيد بن أبي عبيد عن سلمة بن الأكوع رضي الله عنه</w:t>
        <w:br/>
      </w:r>
      <w:r>
        <w:rPr>
          <w:color w:val="000000"/>
          <w:rtl w:val="1"/>
        </w:rPr>
        <w:t xml:space="preserve">قال: كنَّا جلوسًا عندَ النبيِّ ﷺ إذْ أُتيَ بجِنازَة، فقالوا: صَلِّ عليها،  </w:t>
      </w:r>
      <w:r>
        <w:rPr>
          <w:color w:val="FF0000"/>
          <w:rtl w:val="1"/>
        </w:rPr>
        <w:t xml:space="preserve">فقال: «هل عليه دَينٌ؟» قالوا: لا، قال: «فهل تَرَكَ شيئًا؟» قالوا: لا، فصَلَّى عليه.  </w:t>
      </w:r>
      <w:r>
        <w:rPr>
          <w:color w:val="FF0000"/>
          <w:rtl w:val="1"/>
        </w:rPr>
        <w:t xml:space="preserve">ثمَّ أُتيَ بجِنازَة أُخرَى، فقالوا: يا رسولَ الله، صَلِّ عليها، قال: «هل عليه دَينٌ؟» قيلَ: نعم، قال: «فهل تَرَكَ شيئًا؟» قالوا: ثلاثةَ دَنانيرَ، فصَلَّى عليها،  </w:t>
      </w:r>
      <w:r>
        <w:rPr>
          <w:color w:val="FF0000"/>
          <w:rtl w:val="1"/>
        </w:rPr>
        <w:t xml:space="preserve">ثمَّ أُتيَ بالثّالثةِ فقالوا: صَلِّ عليها، قال: «هل تَرَكَ شيئًا؟» قالوا: لا، قال: «فهل عليه دَينٌ؟» قالوا: ثلاثةُ دَنانيرَ، قال: «صَلُّوا على صاحبِكُم»  </w:t>
      </w:r>
      <w:r>
        <w:rPr>
          <w:color w:val="FF0000"/>
          <w:rtl w:val="1"/>
        </w:rPr>
        <w:t xml:space="preserve">قال أبو قَتَادةَ: صَلِّ عليه يا رسولَ الله، وعليَّ دَينُه، فصَلَّى عليه. 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موت المدين مفلسًا - انقضاء القرض</w:t>
      </w:r>
    </w:p>
    <w:p>
      <w:pPr>
        <w:bidi w:val="1"/>
        <w:jc w:val="start"/>
      </w:pPr>
      <w:r>
        <w:rPr>
          <w:rtl w:val="1"/>
        </w:rPr>
        <w:t>الشرح: الدلالة: أحوال ترك النبي صلى الله عليه وسلم الصلاة على الميت -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المدين والغالِّ ومن في حكمهما - مشروعية الصلاة على الجنازة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المروءة في قضاء الدين عن الغير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قيمة النظام في قضاء دَين الميِّت - النظام في المعاملات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