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بعث عليّ بن أبي طالب وخالد بن الوليد إلى اليمن-كتاب المغازي-صحيح البخاري — رقم الحديث: 4350 — الرقم الفرعي: 99 — الرقم الأصلي: 4350</w:t>
        <w:br/>
      </w:r>
      <w:r>
        <w:rPr>
          <w:rtl w:val="1"/>
        </w:rPr>
        <w:t xml:space="preserve"> حدثني محمد بن بشار حدثنا رَوح بن عبادة حدثنا عليّ بن سُويد بن مَنجوف عن عبد الله بن بُريدة عن أبيه،رضي الله عنه</w:t>
        <w:br/>
      </w:r>
      <w:r>
        <w:rPr>
          <w:color w:val="FF0000"/>
          <w:rtl w:val="1"/>
        </w:rPr>
        <w:t xml:space="preserve">قال: بَعَثَ النبيُّ ﷺ عليّاً إلى خالدٍ ليَقْبِضَ الخُمُسَ، وكنتُ أُبْغِضُ عليّاً، وقَدِ اغتَسَلَ،  </w:t>
      </w:r>
      <w:r>
        <w:rPr>
          <w:color w:val="FF0000"/>
          <w:rtl w:val="1"/>
        </w:rPr>
        <w:t xml:space="preserve">فقلتُ لخالدٍ: ألا تَرَى إلى هذا؟ فلمّا قَدِمْنا على النبيِّ ﷺ ذَكَرْتُ ذلكَ له،  </w:t>
      </w:r>
      <w:r>
        <w:rPr>
          <w:color w:val="FF0000"/>
          <w:rtl w:val="1"/>
        </w:rPr>
        <w:t xml:space="preserve">فقال: «يا بُرَيدةُ، أتُبغِضُ عليّاً؟» فقلتُ: نَعَم، قال: «لا تُبغِضْه فإنَّ له في الخُمُسِ أكثرَ من ذلكَ».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