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الولد للفراش-تفريع أبواب الطلاق-سنن أبي داود — رقم الحديث: 2274 — الرقم الفرعي: 99 — الرقم الأصلي: 2274</w:t>
        <w:br/>
      </w:r>
      <w:r>
        <w:rPr>
          <w:rtl w:val="1"/>
        </w:rPr>
        <w:t xml:space="preserve"> حدثنا زهير بن حرب ثنا يزيد بن هارون أخبرنا حسين المعلم عن عمرو بن شعيب عن أبيه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قامَ رجلٌ فقال: يا رسولَ الله، إنَّ فلانًا ابني، عاهَرْتُ بأُمِّه في الجاهليّة،  </w:t>
      </w:r>
      <w:r>
        <w:rPr>
          <w:color w:val="FF0000"/>
          <w:rtl w:val="1"/>
        </w:rPr>
        <w:t xml:space="preserve">فقالَ رسولُ الله ﷺ: «لا دِعوةَ في الإسلامِ، ذهبَ أَمرُ الجاهليّةِ،  </w:t>
      </w:r>
      <w:r>
        <w:rPr>
          <w:color w:val="FF0000"/>
          <w:rtl w:val="1"/>
        </w:rPr>
        <w:t xml:space="preserve">الولدُ لِلفِراش، وللعاهِرِ الحَجَر». </w:t>
      </w:r>
    </w:p>
    <w:p>
      <w:pPr>
        <w:bidi w:val="1"/>
        <w:jc w:val="start"/>
      </w:pPr>
      <w:r>
        <w:rPr>
          <w:rtl w:val="1"/>
        </w:rPr>
        <w:t>درجة الحديث: المرفوع منه 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نسب ابن الزنا - ثبوت النسب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