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يُذكر في الشيب-كتاب اللباس-صحيح البخاري — رقم الحديث: 5896 — الرقم الفرعي: 99 — الرقم الأصلي: 5896</w:t>
        <w:br/>
      </w:r>
      <w:r>
        <w:rPr>
          <w:rtl w:val="1"/>
        </w:rPr>
        <w:t xml:space="preserve"> حدثنا مالك بن إسماعيل حدثنا إسرائيل عن عثمان بن عبد الله بن موهب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أرسَلَني أَهلي إلى أمِّ سَلَمةَ بقَدَحٍ من ماءٍ - وقَبَضَ إسرائيلُ ثلاثَ أصابعَ - من فِضَّةٍ فيه شَعرٌ من شَعَرِ النبيِّ ﷺ،  </w:t>
      </w:r>
      <w:r>
        <w:rPr>
          <w:color w:val="FF0000"/>
          <w:rtl w:val="1"/>
        </w:rPr>
        <w:t xml:space="preserve">وكان إذا أصابَ الإنسانَ عَينٌ أو شيءٌ بَعَثَ إليها مِخْضَبَه،  </w:t>
      </w:r>
      <w:r>
        <w:rPr>
          <w:color w:val="FF0000"/>
          <w:rtl w:val="1"/>
        </w:rPr>
        <w:t xml:space="preserve">فاطَّلَعْتُ في الجُلْجُلِ فرأيتُ شَعَراتٍ حُمْرًا. 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p>
      <w:pPr>
        <w:bidi w:val="1"/>
        <w:jc w:val="start"/>
      </w:pPr>
      <w:r>
        <w:rPr>
          <w:rtl w:val="1"/>
        </w:rPr>
        <w:t xml:space="preserve">الشرح: الدلالة: بركة شعره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التبرك به ﷺ وبآثاره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