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صوم يومين من الشهر-كتاب الصيام-سنن النسائي — رقم الحديث: 2433 — الرقم الفرعي: 99 — الرقم الأصلي: 2433</w:t>
        <w:br/>
      </w:r>
      <w:r>
        <w:rPr>
          <w:rtl w:val="1"/>
        </w:rPr>
        <w:t xml:space="preserve"> أخبرنا عمرو بن عليّ قال:حدثني سيف بن عبيد الله ملاحظة مِن خِيار الخَلْق قال:حدثنا الأسود بن شيبان عن أبي نوفل بن أبي عقرب عن أبيه</w:t>
        <w:br/>
      </w:r>
      <w:r>
        <w:rPr>
          <w:color w:val="FF0000"/>
          <w:rtl w:val="1"/>
        </w:rPr>
        <w:t xml:space="preserve">قال: سَأَلتُ رَسولَ اللَّهِ ﷺ عَنِ الصَّومِ، فقال: «صُم يَومًا مِن الشَّهرِ» قُلتُ: يا رَسولَ اللَّهِ، زِدنِي زِدنِي، قال:  </w:t>
      </w:r>
      <w:r>
        <w:rPr>
          <w:color w:val="FF0000"/>
          <w:rtl w:val="1"/>
        </w:rPr>
        <w:t xml:space="preserve">«تَقولُ يا رَسُولَ اللَّهِ زِدنِي زِدنِي، يَومَينِ مِن كُلِّ شَهرٍ» ،  </w:t>
      </w:r>
      <w:r>
        <w:rPr>
          <w:color w:val="FF0000"/>
          <w:rtl w:val="1"/>
        </w:rPr>
        <w:t xml:space="preserve">قُلْتُ: يا رَسولَ اللَّهِ، زِدنِي زِدنِي إِنِّي أَجِدُنِي قَوِيًّا، فقال: زِدنِي زِدنِي، أَجِدُنِي قَوِيًّا، فَسَكَتَ رَسولُ اللَّهِ ﷺ حَتَّى ظَنَنتُ أَنَّه لَيَرُدُّنِي، قال:  </w:t>
      </w:r>
      <w:r>
        <w:rPr>
          <w:color w:val="FF0000"/>
          <w:rtl w:val="1"/>
        </w:rPr>
        <w:t xml:space="preserve">«صُم ثَلاثَةَ أَيَّامٍ مِن كُلِّ شَهرٍ».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