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الهبة والتحريض عليها-كتاب الهبة وفضلها-صحيح البخاري — رقم الحديث: 2566 — الرقم الفرعي: 99 — الرقم الأصلي: 2566</w:t>
        <w:br/>
      </w:r>
      <w:r>
        <w:rPr>
          <w:rtl w:val="1"/>
        </w:rPr>
        <w:t xml:space="preserve"> حدثنا عاصم بن علي حدثنا ابن أبي ذئب عن المقبريّ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«يا نِساءُ المسلِماتِ، لا تَحْقِرَنَّ جارةٌ لجارَتِها ولو فِرْسِنَ شاة». 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الجوار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الجار وإكرامه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قيمة الهدية للجار - مظاهر قيمة الإحسان إلى الجار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