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1585 — الرقم الفرعي: 99 — الرقم الأصلي: 1585</w:t>
        <w:br/>
      </w:r>
      <w:r>
        <w:rPr>
          <w:rtl w:val="1"/>
        </w:rPr>
        <w:t xml:space="preserve"> حدثنا قتيبة بن سعيد ثنا الليث عن يزيد بن أبي حبيب عن سعد بن سنان عن أنس بن مالك أنّ رسول الله صلى الله عليه وسلم</w:t>
        <w:br/>
      </w:r>
      <w:r>
        <w:rPr>
          <w:color w:val="FF0000"/>
          <w:rtl w:val="1"/>
        </w:rPr>
        <w:t xml:space="preserve">قال: «المُعْتَدي في الصَّدقةِ كمانِعِها».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