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ينزل للمكتوبة-كتاب الصلاة-صحيح البخاري — رقم الحديث: 1098 — الرقم الفرعي: 99 — الرقم الأصلي: 1098</w:t>
        <w:br/>
      </w:r>
      <w:r>
        <w:rPr>
          <w:rtl w:val="1"/>
        </w:rPr>
        <w:t xml:space="preserve"> وقال الليث حدثني يونس عن ابن شهاب قال:قال سالم</w:t>
        <w:br/>
      </w:r>
      <w:r>
        <w:rPr>
          <w:color w:val="FF0000"/>
          <w:rtl w:val="1"/>
        </w:rPr>
        <w:t xml:space="preserve">كان عبدُ الله يُصلِّي على دابَّتِه منَ اللَّيلِ وهو مُسافرٌ،  </w:t>
      </w:r>
      <w:r>
        <w:rPr>
          <w:color w:val="000000"/>
          <w:rtl w:val="1"/>
        </w:rPr>
        <w:t xml:space="preserve">ما يُبالِي حيثُما كان وجهُه. </w:t>
      </w:r>
      <w:r>
        <w:rPr>
          <w:color w:val="000000"/>
          <w:rtl w:val="1"/>
        </w:rPr>
        <w:t xml:space="preserve">قال ابنُ عمرَ: وكان رسولُ الله ﷺ يُسبِّحُ على الرَّاحلةِ قِبَلَ أيِّ وجهٍ تَوَجَّهَ، ويُوتِرُ عليها،  </w:t>
      </w:r>
      <w:r>
        <w:rPr>
          <w:color w:val="FF0000"/>
          <w:rtl w:val="1"/>
        </w:rPr>
        <w:t xml:space="preserve">غيرَ أنَّه لا يُصلِّي عليها المكتوبةَ.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الفريضة - استقبال القبلة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