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الوضوء بماء البحر-كتاب الطهارة وسننها-سنن ابن ماجة — رقم الحديث: 388 — الرقم الفرعي: 1 — الرقم الأصلي: 388</w:t>
        <w:br/>
      </w:r>
      <w:r>
        <w:rPr>
          <w:rtl w:val="1"/>
        </w:rPr>
        <w:t xml:space="preserve"> حدثنا محمد بن يحيى ثنا أحمد بن حنبل ثنا أبو القاسم بن أبي الزّناد قال:حدثني إسحاق بن حازم عن عُبيد الله،هو ابن مِقسَم عن جابر</w:t>
        <w:br/>
      </w:r>
      <w:r>
        <w:rPr>
          <w:color w:val="FF0000"/>
          <w:rtl w:val="1"/>
        </w:rPr>
        <w:t xml:space="preserve">أن النّبيَّ ﷺ سُئل عن ماءِ البَحر،  </w:t>
      </w:r>
      <w:r>
        <w:rPr>
          <w:color w:val="FF0000"/>
          <w:rtl w:val="1"/>
        </w:rPr>
        <w:t xml:space="preserve">فقال: «هو الطَّهورُ ماؤُه، الحِلُّ مَيْتتُه».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ماء البحر والنهر - المياه (أنواعها وأحكامها)</w:t>
      </w:r>
    </w:p>
    <w:p>
      <w:pPr>
        <w:bidi w:val="1"/>
        <w:jc w:val="start"/>
      </w:pPr>
      <w:r>
        <w:rPr>
          <w:rtl w:val="1"/>
        </w:rPr>
        <w:t>الشرح: الدلالة: السمك والحيتان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لحوم البحر الأخرى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