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بالإيمان بالله تعالى ورسوله،وشرائع الدين،والدعاء إليه،والسؤال عنه-كتاب الإيمان-صحيح مسلم — رقم الحديث: 17 — الرقم الفرعي: 3 — الرقم الأصلي: 17</w:t>
        <w:br/>
      </w:r>
      <w:r>
        <w:rPr>
          <w:rtl w:val="1"/>
        </w:rPr>
        <w:t xml:space="preserve"> وحدثني عبيدالله بن معاذ حدثنا أبي ح وحدثنا نصر بن عليّ الجهضميّ قال:أخبرني أبي قالا جميعا:حدثنا قرّة بن خالد عن أبي جمرة عن ابن عباس عن النبي صلى الله عليه وسلم</w:t>
        <w:br/>
      </w:r>
      <w:r>
        <w:rPr>
          <w:color w:val="000000"/>
          <w:rtl w:val="1"/>
        </w:rPr>
        <w:t xml:space="preserve">بهذا الحديث، نحوَ حديثِ شُعْبةَ، وقال: «أنهاكم عمّا يُنْبَذُ في الدُّبّاءِ، والنَّقيرِ، والحَنْتَمِ، والمُزَفَّتِ». وزاد ابنُ مُعاذٍ في حديثه عن أبيه، قال: وقال رسولُ الله ﷺ للأشجِّ، أشجِّ عبدِ القيسِ:  </w:t>
      </w:r>
      <w:r>
        <w:rPr>
          <w:color w:val="FF0000"/>
          <w:rtl w:val="1"/>
        </w:rPr>
        <w:t xml:space="preserve">«إنَّ فيك خَصْلَتَيْنِ يُحِبُّهما اللهُ: الحِلْمَ والأناةَ».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