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أحقّ الناس بحُسن الصحبة-كتاب الأدب-صحيح البخاري — رقم الحديث: 5971 — الرقم الفرعي: 99 — الرقم الأصلي: 5971</w:t>
        <w:br/>
      </w:r>
      <w:r>
        <w:rPr>
          <w:rtl w:val="1"/>
        </w:rPr>
        <w:t xml:space="preserve"> حدثنا قتيبة بن سعيد حدثنا جرير عن عمارة بن القعقاع بن شبرمة عن أبي زُرْعة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رسولِ الله ﷺ فقال: يا رسولَ الله، مَن أحَقُّ النَّاس بحُسْنِ صَحابَتي؟  </w:t>
      </w:r>
      <w:r>
        <w:rPr>
          <w:color w:val="FF0000"/>
          <w:rtl w:val="1"/>
        </w:rPr>
        <w:t xml:space="preserve">قال: «أمُّكَ» قال: ثمَّ مَن؟ قال: «أمُّكَ» قال: ثمَّ مَن؟ قال: «أمُّكَ»  </w:t>
      </w:r>
      <w:r>
        <w:rPr>
          <w:color w:val="FF0000"/>
          <w:rtl w:val="1"/>
        </w:rPr>
        <w:t xml:space="preserve">قال: ثمَّ مَن؟ قال: «ثمَّ أبوكَ». </w:t>
      </w:r>
      <w:r>
        <w:rPr>
          <w:color w:val="000000"/>
          <w:rtl w:val="1"/>
        </w:rPr>
        <w:t xml:space="preserve">وقال ابن شُبْرُمة، ويحيى، ويحيى بنُ أيوب، حدثنا أبو زرعة، مثلَه.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الأولاد للأبوين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الإحسان في بر الوالدين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الأولوية في البر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