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يحلّ من النساء-كتاب النكاح-صحيح البخاري — رقم الحديث: 5105 — الرقم الفرعي: 99 — الرقم الأصلي: 5105</w:t>
        <w:br/>
      </w:r>
      <w:r>
        <w:rPr>
          <w:rtl w:val="1"/>
        </w:rPr>
        <w:t xml:space="preserve"> وقال لنا أحمد بن حنبل حدثنا يحيى بن سعيد عن سفيان حدثني حبيب عن سعيد عن ابن عباس</w:t>
        <w:br/>
      </w:r>
      <w:r>
        <w:rPr>
          <w:color w:val="FF0000"/>
          <w:rtl w:val="1"/>
        </w:rPr>
        <w:t xml:space="preserve">حَرُمَ منَ النَّسَبِ سَبْعٌ، ومِنَ الصِّهْرِ سَبْعٌ، ثمَّ قرأ: ﴿حُرِّمَتْ عَلَيْكُمْ أُمَّهَاتُكُمْ﴾ الآيةَ [النساء:23]. </w:t>
      </w:r>
      <w:r>
        <w:rPr>
          <w:color w:val="FF0000"/>
          <w:rtl w:val="1"/>
        </w:rPr>
        <w:t xml:space="preserve">وجَمَعَ عبدُ الله بنُ جعفرٍ بينَ ابنةِ عليٍّ وامرأةِ عليٍّ. </w:t>
      </w:r>
      <w:r>
        <w:rPr>
          <w:color w:val="FF0000"/>
          <w:rtl w:val="1"/>
        </w:rPr>
        <w:t xml:space="preserve">وقال ابنُ سِيرِينَ: لا بأْسَ به. </w:t>
      </w:r>
      <w:r>
        <w:rPr>
          <w:color w:val="FF0000"/>
          <w:rtl w:val="1"/>
        </w:rPr>
        <w:t xml:space="preserve">وكَرِهَه الحسنُ مَرّةً، ثمَّ قال: لا بأْسَ به. </w:t>
      </w:r>
      <w:r>
        <w:rPr>
          <w:color w:val="FF0000"/>
          <w:rtl w:val="1"/>
        </w:rPr>
        <w:t xml:space="preserve">وجَمَعَ الحسنُ بنُ الحسنِ بنِ عليٍّ بينَ ابنتَي عَمٍّ في ليلةٍ. </w:t>
      </w:r>
      <w:r>
        <w:rPr>
          <w:color w:val="FF0000"/>
          <w:rtl w:val="1"/>
        </w:rPr>
        <w:t xml:space="preserve">وكَرِهَه جابرُ بنُ زيدٍ للقَطِيعةِ، وليْسَ فيه تَحْرِيمٌ، لقولِه تعالى: ﴿وَأُحِلَّ لَكُمْ مَا وَرَاءَ ذَلِكُمْ﴾ [النساء:24]. </w:t>
      </w:r>
      <w:r>
        <w:rPr>
          <w:color w:val="FF0000"/>
          <w:rtl w:val="1"/>
        </w:rPr>
        <w:t xml:space="preserve">وقال عِكْرمةُ، عن ابنِ عبَّاسٍ: إذا زَنَى بأُختِ امرأتِه لم تَحرُم عليه امرأتُه. </w:t>
      </w:r>
      <w:r>
        <w:rPr>
          <w:color w:val="FF0000"/>
          <w:rtl w:val="1"/>
        </w:rPr>
        <w:t xml:space="preserve">ويُرْوَى عن يحيى الكِنْدِيِّ، عن الشَّعْبيِّ وابنِ جعفرٍ فيمَن يَلْعَبُ بالصبيِّ: إنْ أدخَلَه فيه فلا يَتَزوَّجَنَّ أُمَّه. </w:t>
      </w:r>
      <w:r>
        <w:rPr>
          <w:color w:val="FF0000"/>
          <w:rtl w:val="1"/>
        </w:rPr>
        <w:t xml:space="preserve">ويحيى هذا غيرُ معروفٍ، لم يُتابَعْ عليه. </w:t>
      </w:r>
      <w:r>
        <w:rPr>
          <w:color w:val="FF0000"/>
          <w:rtl w:val="1"/>
        </w:rPr>
        <w:t xml:space="preserve">وقال عِكْرمةُ، عن ابنِ عبَّاسٍ: إذا زَنَى بها لم تَحرُم عليه امرأتُه. </w:t>
      </w:r>
      <w:r>
        <w:rPr>
          <w:color w:val="FF0000"/>
          <w:rtl w:val="1"/>
        </w:rPr>
        <w:t xml:space="preserve">ويُذكَر عن أبي نَصْرٍ: أنَّ ابنَ عبَّاسٍ حَرَّمَه، وأبو نَصْرٍ هذا لم يُعرَفْ بسَماعِه منَ ابنِ عبَّاس. </w:t>
      </w:r>
      <w:r>
        <w:rPr>
          <w:color w:val="FF0000"/>
          <w:rtl w:val="1"/>
        </w:rPr>
        <w:t xml:space="preserve">ويُرْوَى عن عِمْرانَ بنِ حُصَين، وجابرِ بنِ زيدٍ، والحسنِ وبعضِ أهلِ العِراقِ: تَحرُمُ عليه. </w:t>
      </w:r>
      <w:r>
        <w:rPr>
          <w:color w:val="FF0000"/>
          <w:rtl w:val="1"/>
        </w:rPr>
        <w:t xml:space="preserve">وقال أبو هُرَيرةَ: لا تَحرُمُ حتَّى يُلْزِقَ بالأرضِ، يعني يُجامِع. </w:t>
      </w:r>
      <w:r>
        <w:rPr>
          <w:color w:val="FF0000"/>
          <w:rtl w:val="1"/>
        </w:rPr>
        <w:t xml:space="preserve">وجَوَّزَه ابنُ المسيّبِ، وعُرْوةُ، والزُّهْريُّ. </w:t>
      </w:r>
      <w:r>
        <w:rPr>
          <w:color w:val="FF0000"/>
          <w:rtl w:val="1"/>
        </w:rPr>
        <w:t xml:space="preserve">وقال الزُّهْريُّ: قال عليٌّ: لا تَحرُمُ، وهذا مُرسَلٌ. </w:t>
      </w:r>
    </w:p>
    <w:p>
      <w:pPr>
        <w:bidi w:val="1"/>
        <w:jc w:val="start"/>
      </w:pPr>
      <w:r>
        <w:rPr>
          <w:rtl w:val="1"/>
        </w:rPr>
        <w:t>درجة الحديث: معلق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الأصول - المحرمات بالنسب )))))))))</w:t>
      </w:r>
    </w:p>
    <w:p>
      <w:pPr>
        <w:bidi w:val="1"/>
        <w:jc w:val="start"/>
      </w:pPr>
      <w:r>
        <w:rPr>
          <w:rtl w:val="1"/>
        </w:rPr>
        <w:t>الشرح: الدلالة: الفروع - المحرمات بالنسب )))))))))</w:t>
      </w:r>
    </w:p>
    <w:p>
      <w:pPr>
        <w:bidi w:val="1"/>
        <w:jc w:val="start"/>
      </w:pPr>
      <w:r>
        <w:rPr>
          <w:rtl w:val="1"/>
        </w:rPr>
        <w:t>الشرح: الدلالة: فروع الأبوين - المحرمات بالنسب )))))))))</w:t>
      </w:r>
    </w:p>
    <w:p>
      <w:pPr>
        <w:bidi w:val="1"/>
        <w:jc w:val="start"/>
      </w:pPr>
      <w:r>
        <w:rPr>
          <w:rtl w:val="1"/>
        </w:rPr>
        <w:t>الشرح: الدلالة: فروع الأجداد - المحرمات بالنسب )))))))))</w:t>
      </w:r>
    </w:p>
    <w:p>
      <w:pPr>
        <w:bidi w:val="1"/>
        <w:jc w:val="start"/>
      </w:pPr>
      <w:r>
        <w:rPr>
          <w:rtl w:val="1"/>
        </w:rPr>
        <w:t>الشرح: الدلالة: أمهات النساء - المحرمات بالمصاهرة )))))))))</w:t>
      </w:r>
    </w:p>
    <w:p>
      <w:pPr>
        <w:bidi w:val="1"/>
        <w:jc w:val="start"/>
      </w:pPr>
      <w:r>
        <w:rPr>
          <w:rtl w:val="1"/>
        </w:rPr>
        <w:t>الشرح: الدلالة: بنات الزوجات - المحرمات بالمصاهرة )))))))))</w:t>
      </w:r>
    </w:p>
    <w:p>
      <w:pPr>
        <w:bidi w:val="1"/>
        <w:jc w:val="start"/>
      </w:pPr>
      <w:r>
        <w:rPr>
          <w:rtl w:val="1"/>
        </w:rPr>
        <w:t>الشرح: الدلالة: زوجات الأصول - المحرمات بالمصاهرة )))))))))</w:t>
      </w:r>
    </w:p>
    <w:p>
      <w:pPr>
        <w:bidi w:val="1"/>
        <w:jc w:val="start"/>
      </w:pPr>
      <w:r>
        <w:rPr>
          <w:rtl w:val="1"/>
        </w:rPr>
        <w:t>الشرح: الدلالة: زوجات الفروع - المحرمات بالمصاهرة )))))))))</w:t>
      </w:r>
    </w:p>
    <w:p>
      <w:pPr>
        <w:bidi w:val="1"/>
        <w:jc w:val="start"/>
      </w:pPr>
      <w:r>
        <w:rPr>
          <w:rtl w:val="1"/>
        </w:rPr>
        <w:t>الشرح: الدلالة: ما يلحق بالمصاهرة ( ابنة الموطوءة أو ما في معناها) - المحرمات بالمصاهر )))))))))</w:t>
      </w:r>
    </w:p>
    <w:p>
      <w:pPr>
        <w:bidi w:val="1"/>
        <w:jc w:val="start"/>
      </w:pPr>
      <w:r>
        <w:rPr>
          <w:rtl w:val="1"/>
        </w:rPr>
        <w:t>الشرح: الدلالة: المحرمات من النساء -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