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17032 — الرقم الفرعي: 99 — الرقم الأصلي: 17032 — ج: 4 — ص: 114</w:t>
        <w:br/>
      </w:r>
      <w:r>
        <w:rPr>
          <w:rtl w:val="1"/>
        </w:rPr>
        <w:t xml:space="preserve"> حدثنا يعلى و محمد ملاحظة ابنا عبيد قالا:ثنا محمد بن إسحاق عن محمد بن إبراهيم عن أبي سلمة بن عبد الرحمن عن زيد بن خالد الجهنيّ قال:قال رسول الله صلى الله عليه وسلم</w:t>
        <w:br/>
      </w:r>
      <w:r>
        <w:rPr>
          <w:color w:val="FF0000"/>
          <w:rtl w:val="1"/>
        </w:rPr>
        <w:t xml:space="preserve">«لولا أن أَشُقَّ»  </w:t>
      </w:r>
      <w:r>
        <w:rPr>
          <w:color w:val="000000"/>
          <w:rtl w:val="1"/>
        </w:rPr>
        <w:t xml:space="preserve">- وقالَ محمّد:  </w:t>
      </w:r>
      <w:r>
        <w:rPr>
          <w:color w:val="FF0000"/>
          <w:rtl w:val="1"/>
        </w:rPr>
        <w:t xml:space="preserve">«لولا أن يُشَقَّ - على أُمّتي لأَخّرتُ صلاةَ العِشاءِ إلى ثُلُثِ اللّيل،  </w:t>
      </w:r>
      <w:r>
        <w:rPr>
          <w:color w:val="FF0000"/>
          <w:rtl w:val="1"/>
        </w:rPr>
        <w:t xml:space="preserve">ولأَمَرْتُهم بالسِّواكِ عندَ كلِّ صَلاة».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شفقته ﷺ على أمته بالتخفيف - رحمة النبيّ ﷺ وشفقته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