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أمرك بيدك-تفريع أبواب الطلاق-سنن أبي داود — رقم الحديث: 2204 — الرقم الفرعي: 99 — الرقم الأصلي: 2204</w:t>
        <w:br/>
      </w:r>
      <w:r>
        <w:rPr>
          <w:rtl w:val="1"/>
        </w:rPr>
        <w:t xml:space="preserve"> حدثنا الحسن بن عليّ ثنا سليمان بن حرب عن حمّاد بن 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لأيوبَ: هل تعلم أحدًا قال بقول الحسنِ في «أمرُك بيدِك»؟  </w:t>
      </w:r>
      <w:r>
        <w:rPr>
          <w:color w:val="FF0000"/>
          <w:rtl w:val="1"/>
        </w:rPr>
        <w:t xml:space="preserve">قال: لا، إلا شيء حدثناه قتادةُ، عن كثير مولى ابنِ سمرةَ، عن أبي سلمة عن أبي هُريرة، عن النبيِّ ﷺ، بنحوه.  </w:t>
      </w:r>
      <w:r>
        <w:rPr>
          <w:color w:val="000000"/>
          <w:rtl w:val="1"/>
        </w:rPr>
        <w:t xml:space="preserve">قال أيوبُ: فَقَدِمَ علينا كثيرٌ، فسألتُه فقال: ما حدَّثتُ بهذا قَطّ،  </w:t>
      </w:r>
      <w:r>
        <w:rPr>
          <w:color w:val="000000"/>
          <w:rtl w:val="1"/>
        </w:rPr>
        <w:t xml:space="preserve">فذكرتُه لِقتادةَ، فقال: بلى، ولكنَّهُ نَسِيَ.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العصمة بيد المرأة - ممن يقع الطلاق</w:t>
      </w:r>
    </w:p>
    <w:p>
      <w:pPr>
        <w:bidi w:val="1"/>
        <w:jc w:val="start"/>
      </w:pPr>
      <w:r>
        <w:rPr>
          <w:rtl w:val="1"/>
        </w:rPr>
        <w:t>الشرح: الدلالة: حافظ.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