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الكراهية للنساء في إظهار الحليّ والذهب-كتاب الزينة-سنن النسائي — رقم الحديث: 5143 — الرقم الفرعي: 99 — الرقم الأصلي: 5143</w:t>
        <w:br/>
      </w:r>
      <w:r>
        <w:rPr>
          <w:rtl w:val="1"/>
        </w:rPr>
        <w:t xml:space="preserve"> أخبرني الربيع بن سليمان قال:حدثنا إسحاق بن بكر قال:حدثني أبي عن عمرو بن الحارث عن ابن شهاب عن عروة عن عائشة</w:t>
        <w:br/>
      </w:r>
      <w:r>
        <w:rPr>
          <w:color w:val="FF0000"/>
          <w:rtl w:val="1"/>
        </w:rPr>
        <w:t xml:space="preserve">أنَّ رسولَ الله ﷺ رأى عليها مَسَكَتَيْ ذَهبٍ،  </w:t>
      </w:r>
      <w:r>
        <w:rPr>
          <w:color w:val="FF0000"/>
          <w:rtl w:val="1"/>
        </w:rPr>
        <w:t xml:space="preserve">فقالَ رسولُ الله ﷺ:  </w:t>
      </w:r>
      <w:r>
        <w:rPr>
          <w:color w:val="FF0000"/>
          <w:rtl w:val="1"/>
        </w:rPr>
        <w:t xml:space="preserve">«ألا أُخبرُكِ بما هو أَحسَنُ مِن هذا، لو نَزَعْتِ هذا، وجَعَلتِ مَسكَتيْنِ مِن وَرِقٍ، ثمَّ صَفَّرْتِهما بزَعفَران، كانتا حَسَنَتين». </w:t>
      </w:r>
      <w:r>
        <w:rPr>
          <w:color w:val="000000"/>
          <w:rtl w:val="1"/>
        </w:rPr>
        <w:t xml:space="preserve">قال أبو عبد الرَّحمن: هذا غير محفوظٍ، والله أَعلَمُ.  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المحفوظ وغير المحفوظ،، - اختلاف الروايات</w:t>
      </w:r>
    </w:p>
    <w:p>
      <w:pPr>
        <w:bidi w:val="1"/>
        <w:jc w:val="start"/>
      </w:pPr>
      <w:r>
        <w:rPr>
          <w:rtl w:val="1"/>
        </w:rPr>
        <w:t>الشرح: الدلالة: التحلي بالذهب للنساء - الحلي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التحلي بالفضة - التحلي بغير الذهب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منعهن ﷺ الحلية والحرير - تربيته ﷺ لأهل بيته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