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أكل الجَلاّلة وألبانها-كتاب الأطعمة-سنن أبي داود — رقم الحديث: 3785 — الرقم الفرعي: 99 — الرقم الأصلي: 3785</w:t>
        <w:br/>
      </w:r>
      <w:r>
        <w:rPr>
          <w:rtl w:val="1"/>
        </w:rPr>
        <w:t xml:space="preserve"> حدثنا عثمان بن أبي شيبة ثنا عبدة عن محمد بن إسحاق عن ابن أبي نجيح عن مجاهد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نهى رسولُ الله ﷺ عن أكلِ الجَلّالةِ وألبانِها.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الجلالة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الجلالة حكمها وأسآرها - أنواع النجاسات</w:t>
      </w:r>
    </w:p>
    <w:p>
      <w:pPr>
        <w:bidi w:val="1"/>
        <w:jc w:val="start"/>
      </w:pPr>
      <w:r>
        <w:rPr>
          <w:rtl w:val="1"/>
        </w:rPr>
        <w:t>الشرح: الدلالة: الرعاية الصحية - التنمية الاجتماعية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