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قد نرى تقلّب وجهك في السماء-كتاب التفسير-صحيح البخاري — رقم الحديث: 4510 — الرقم الفرعي: 99 — الرقم الأصلي: 4510</w:t>
        <w:br/>
      </w:r>
      <w:r>
        <w:rPr>
          <w:rtl w:val="1"/>
        </w:rPr>
        <w:t xml:space="preserve"> حدثنا قتيبة بن سعيد حدثنا جَرير عن مُطرف عن الشعبيّ عن عَديّ بن حاتم،رضي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قلتُ: يا رسولَ الله، ما ﴿الْخَيْطُ الْأَبْيَضُ مِنَ الْخَيْطِ الْأَسْوَدِ﴾ [البقرة: 187] أهما الخَيطانِ؟  </w:t>
      </w:r>
      <w:r>
        <w:rPr>
          <w:color w:val="FF0000"/>
          <w:rtl w:val="1"/>
        </w:rPr>
        <w:t xml:space="preserve">قال: «إنَّكَ لَعَرِيضُ القَفَا إنْ أبصَرْتَ الخَيطَينِ»،  </w:t>
      </w:r>
      <w:r>
        <w:rPr>
          <w:color w:val="000000"/>
          <w:rtl w:val="1"/>
        </w:rPr>
        <w:t xml:space="preserve">ثمَّ قال: «لا، بل هو سَوادُ اللَّيلِ، وبَياضُ النَّهارِ».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 xml:space="preserve">الشرح: الدلالة: مزاحه ﷺ مع أصحابه - مزاحه ﷺ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