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البناء-كتاب الاستئذان-صحيح البخاري — رقم الحديث: 6302 — الرقم الفرعي: 99 — الرقم الأصلي: 6302</w:t>
        <w:br/>
      </w:r>
      <w:r>
        <w:rPr>
          <w:rtl w:val="1"/>
        </w:rPr>
        <w:t xml:space="preserve"> حدثنا أبو نعيم حدثنا إسحاق ملاحظة هو ابن سعيد عن سعيد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رأيتُني مع النّبيِّ ﷺ بَنَيتُ بيَدِي بيتًا يُكِنُّني منَ المطرِ، ويُظِلُّني منَ الشمسِ،  </w:t>
      </w:r>
      <w:r>
        <w:rPr>
          <w:color w:val="FF0000"/>
          <w:rtl w:val="1"/>
        </w:rPr>
        <w:t xml:space="preserve">ما أعانَني عليه أحدٌ من خَلْقِ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سادسًا: قيمة ترشيد الاستهلاك في بناء البيوت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آداب البناء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