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1691 — الرقم الفرعي: 99 — الرقم الأصلي: 1691</w:t>
        <w:br/>
      </w:r>
      <w:r>
        <w:rPr>
          <w:rtl w:val="1"/>
        </w:rPr>
        <w:t xml:space="preserve"> حدثنا يحيى بن سعيد حدثنا إبراهيم بن ميمون حدثنا سعد بن سمُرَة بن جندب عن أبيه عن أبي عبيدة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آخِرُ ما تَكلَّم به النّبيُّ ﷺ:  </w:t>
      </w:r>
      <w:r>
        <w:rPr>
          <w:color w:val="FF0000"/>
          <w:rtl w:val="1"/>
        </w:rPr>
        <w:t xml:space="preserve">«أَخرِجُوا يهودَ أَهلِ الحِجاز، وأَهلِ نَجرانَ مِن جَزيرةِ العَرَب،  </w:t>
      </w:r>
      <w:r>
        <w:rPr>
          <w:color w:val="FF0000"/>
          <w:rtl w:val="1"/>
        </w:rPr>
        <w:t xml:space="preserve">واعلَموا أنَّ شِرارَ النّاسِ الذينَ اتَّخَذوا قُبورَ أَنبيائِهم مَساجد».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وصايا النبي صلى الله عليه وسلم في مرضه - مرض النبي صلى الله عليه وسلم ووفاته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