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صيام يوم الجمعة منفرداً-كتاب الصيام-صحيح مسلم — رقم الحديث: 1144 — الرقم الفرعي: 2 — الرقم الأصلي: 1144</w:t>
        <w:br/>
      </w:r>
      <w:r>
        <w:rPr>
          <w:rtl w:val="1"/>
        </w:rPr>
        <w:t xml:space="preserve"> وحدثني أبو كريب حدثنا حسين ملاحظة يعني الجعفيّ عن زائدة عن هشام عن ابن سيرين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تَختصُّوا لَيلةَ الجُمُعةِ بقِيامٍ مِن بينِ اللَّيالي،  </w:t>
      </w:r>
      <w:r>
        <w:rPr>
          <w:color w:val="FF0000"/>
          <w:rtl w:val="1"/>
        </w:rPr>
        <w:t xml:space="preserve">ولا تَخُصُّوا يومَ الجُمُعةِ بصِيامٍ مِن بينِ الأيام، إلَّا أن يَكونَ في صَومٍ يَصُومُه أَحدُكم».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تخصيص يومها بصيام وليلتها بقيام - المنهي عنه يوم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