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،متى تستحب الحجامة؟-باب في الرجل يتداوى-سنن أبي داود — رقم الحديث: 3861 — الرقم الفرعي: 99 — الرقم الأصلي: 3861</w:t>
        <w:br/>
      </w:r>
      <w:r>
        <w:rPr>
          <w:rtl w:val="1"/>
        </w:rPr>
        <w:t xml:space="preserve"> حدثنا أبو توبة الربيع بن نافع ثنا سعيد بن عبد الرحمن الجمحيّ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«مَنِ احْتَجَمَ لِسبْعَ عشرةَ وتسْعَ عشرة وإحدى وعشرين، كان شفاءً مِنْ كلِّ داء».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