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الموتشمات وذكر الاختلاف على عبدالله بن مرّة والشعبيّ في هذا-كتاب الزينة-سنن النسائي — رقم الحديث: 5102 — الرقم الفرعي: 99 — الرقم الأصلي: 5102</w:t>
        <w:br/>
      </w:r>
      <w:r>
        <w:rPr>
          <w:rtl w:val="1"/>
        </w:rPr>
        <w:t xml:space="preserve"> أخبرنا إسماعيل بن مسعود قال:حدثنا خالد عن شعبة عن الأعمش قال:سمعت عبد الله بن مُرّة يحدث عن الحارث الأعور عن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آكِلُ الرِّبا ومُوكِلُه وكاتِبُه إذا علِمُوا ذلك،  </w:t>
      </w:r>
      <w:r>
        <w:rPr>
          <w:color w:val="000000"/>
          <w:rtl w:val="1"/>
        </w:rPr>
        <w:t xml:space="preserve">والواشِمَةُ والمَوشُومةُ للحُسْن،  </w:t>
      </w:r>
      <w:r>
        <w:rPr>
          <w:color w:val="000000"/>
          <w:rtl w:val="1"/>
        </w:rPr>
        <w:t xml:space="preserve">ولاوِي الصَّدَقة،  </w:t>
      </w:r>
      <w:r>
        <w:rPr>
          <w:color w:val="000000"/>
          <w:rtl w:val="1"/>
        </w:rPr>
        <w:t xml:space="preserve">والمُرتدُّ أَعرابيًّا بعدَ الهِجرة،  </w:t>
      </w:r>
      <w:r>
        <w:rPr>
          <w:color w:val="FF0000"/>
          <w:rtl w:val="1"/>
        </w:rPr>
        <w:t xml:space="preserve">مَلعونُونَ على لسانِ محمدٍ ﷺ يومَ القِيامة.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حكم الربا  وجزاء آكله والمعاون عليه -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