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التّولي يوم الزحف-كتاب الجهاد-سنن أبي داود — رقم الحديث: 2647 — الرقم الفرعي: 99 — الرقم الأصلي: 2647</w:t>
        <w:br/>
      </w:r>
      <w:r>
        <w:rPr>
          <w:rtl w:val="1"/>
        </w:rPr>
        <w:t xml:space="preserve"> حدثنا أحمد بن يونس ثنا زهير ثنا يزيد بن أبي زياد أنّ عبد الرحمن بن أبي ليلى حدثه أن عبد الله بن عمر</w:t>
        <w:br/>
      </w:r>
      <w:r>
        <w:rPr>
          <w:color w:val="FF0000"/>
          <w:rtl w:val="1"/>
        </w:rPr>
        <w:t xml:space="preserve">حدَّثه، أنّه كان في سَرِيَّةٍ مِن سَرايا رسولِ الله ﷺ، قال: فحَاصَ النّاسُ حَيْصَةً، فكنتُ فيمَن حَاصَ،  </w:t>
      </w:r>
      <w:r>
        <w:rPr>
          <w:color w:val="FF0000"/>
          <w:rtl w:val="1"/>
        </w:rPr>
        <w:t xml:space="preserve">قال: فلمّا بَرَزْنا قلنا: كيف نَصنعُ، وقد فَرَرْنا من الزَّحْف، وبُؤْنا بالغَضبِ؟  </w:t>
      </w:r>
      <w:r>
        <w:rPr>
          <w:color w:val="FF0000"/>
          <w:rtl w:val="1"/>
        </w:rPr>
        <w:t xml:space="preserve">فقلنا: ندخُلُ المدينةَ، فنَثبتُ فيها، لنَذهبَ ولا يَرانا أَحدٌ،  </w:t>
      </w:r>
      <w:r>
        <w:rPr>
          <w:color w:val="FF0000"/>
          <w:rtl w:val="1"/>
        </w:rPr>
        <w:t xml:space="preserve">قال: فدَخَلنا، فقُلنا: لو عَرَضنا أَنفُسَنا على رسولِ الله ﷺ، فإن كانت لنا توبةٌ أقَمْنا، وإن كانَ غيرَ ذلك ذهَبْنا،  </w:t>
      </w:r>
      <w:r>
        <w:rPr>
          <w:color w:val="FF0000"/>
          <w:rtl w:val="1"/>
        </w:rPr>
        <w:t xml:space="preserve">قال: فجلَسْنا لِرسولِ الله ﷺ قبلَ صلاةِ الفَجرِ، فلمَّا خرَجَ قُمنا إليه، فقُلنا: نحنُ الفَرَّارون، فأقبلَ إلينا، فقال: «لا، بل أَنتُم العَكَّارون» قال: فدَنَونا فقبَّلْنا يدَه،  </w:t>
      </w:r>
      <w:r>
        <w:rPr>
          <w:color w:val="FF0000"/>
          <w:rtl w:val="1"/>
        </w:rPr>
        <w:t xml:space="preserve">فقال: «أَنا فِئةُ المُسلِمين».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الثبات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نجدة القوات الأخرى (متحيزاً إلى فئة) - دواعي الانسحاب ومبرراته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نصرة المسلمين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بطبائع الرجال وقدرهم ومفاتيح قلوبهم وإنزالهم منزلتهم - المعارف والعلوم المتعلقة بطبائع النفوس </w:t>
      </w:r>
    </w:p>
    <w:p>
      <w:pPr>
        <w:bidi w:val="1"/>
        <w:jc w:val="start"/>
      </w:pPr>
      <w:r>
        <w:rPr>
          <w:rtl w:val="1"/>
        </w:rPr>
        <w:t>الشرح: الدلالة: تعظيمه ﷺ وحسن الأدب معه - تعظيمُ أَمرِه ﷺ وتَوقِيرُه وبِرُّه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