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7105 — الرقم الفرعي: 99 — الرقم الأصلي: 7105</w:t>
        <w:br/>
      </w:r>
      <w:r>
        <w:rPr>
          <w:rtl w:val="1"/>
        </w:rPr>
        <w:t xml:space="preserve"> حدثنا عمرو بن الهَيثَم أبو قَطَنٍ و أبو النّضر قالا:حدثنا المسعوديّ عن إياد بن لَقيط عن أبي رِمثَة عن النبي ، صلى الله عليه وسلم</w:t>
        <w:br/>
      </w:r>
      <w:r>
        <w:rPr>
          <w:color w:val="FF0000"/>
          <w:rtl w:val="1"/>
        </w:rPr>
        <w:t xml:space="preserve">قال: «يَدُ المُعطِي العُليَا، أُمَّكَ وأَبَاكَ، وأُختَكَ وأَخاكَ، ثمَّ أَدناكَ أَدناكَ».  </w:t>
      </w:r>
      <w:r>
        <w:rPr>
          <w:color w:val="000000"/>
          <w:rtl w:val="1"/>
        </w:rPr>
        <w:t xml:space="preserve">وقال رَجُلٌ: يا رَسولَ اللهِ، هؤُلَاءِ بَنُو يَربُوعٍ قَتَلَةُ فُلانٍ؟ قال: «أَلا لا تَجني نَفسٌ على أُخرَى».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