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الإسلام بدأ غريباً وسيعود غريباً-كتاب الإيمان-صحيح مسلم — رقم الحديث: 145 — الرقم الفرعي: 99 — الرقم الأصلي: 145</w:t>
        <w:br/>
      </w:r>
      <w:r>
        <w:rPr>
          <w:rtl w:val="1"/>
        </w:rPr>
        <w:t xml:space="preserve"> حدثنا محمد بن عبّاد و ابن أبي عمر جميعاً عن مروان الفَزاريّ قال ابن عبّاد حدثنا مروان عن يزيد ملاحظة يعني ابن كَيسان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«بَدأَ الإسلامُ غَريبًا، وسَيعودُ كما بَدأَ غَريبًا، فطُوبَى للغُرَباء».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