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الحرب خدعة-كتاب الجهاد والسير-صحيح البخاري — رقم الحديث: 3030 — الرقم الفرعي: 99 — الرقم الأصلي: 3030</w:t>
        <w:br/>
      </w:r>
      <w:r>
        <w:rPr>
          <w:rtl w:val="1"/>
        </w:rPr>
        <w:t xml:space="preserve"> حدثنا صدقة بن الفضل أخبرنا ابن عيينة عن عمرو سمع جابر بن عبد الله رضي الله عنهما قال:قال النبيّ صلى الله عليه وسلم</w:t>
        <w:br/>
      </w:r>
      <w:r>
        <w:rPr>
          <w:color w:val="FF0000"/>
          <w:rtl w:val="1"/>
        </w:rPr>
        <w:t xml:space="preserve">«الحربُ خَدْعةٌ».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التمويه والتورية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