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التوقي على العمل-كتاب الزهد-سنن ابن ماجة — رقم الحديث: 4200 — الرقم الفرعي: 99 — الرقم الأصلي: 4200</w:t>
        <w:br/>
      </w:r>
      <w:r>
        <w:rPr>
          <w:rtl w:val="1"/>
        </w:rPr>
        <w:t xml:space="preserve"> حدثنا كثير بن عبيد الحمصيّ ثنا بقيّة عن ورقاء بن عمر ثنا عبد الله بن ذكوان،أبو الزّناد عن الأعرج عن أبي هريرة قال:قال رسول الله صلى الله عليه وسلم</w:t>
        <w:br/>
      </w:r>
      <w:r>
        <w:rPr>
          <w:color w:val="FF0000"/>
          <w:rtl w:val="1"/>
        </w:rPr>
        <w:t xml:space="preserve">«إِنَّ الْعَبْدَ إِذَا صَلَّى فِي الْعَلَانِيَةِ فَأَحْسَنَ، وَصَلَّى فِي السِّرِّ فَأَحْسَنَ، قَالَ اللَّهُ عز وجل: هَذَا عَبْدِي حَقًّا».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الإخلاص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الإخلاص والتوكل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مدلس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