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رقية الحيّة والعقرب-كتاب الطب-سنن ابن ماجة — رقم الحديث: 3519 — الرقم الفرعي: 99 — الرقم الأصلي: 3519</w:t>
        <w:br/>
      </w:r>
      <w:r>
        <w:rPr>
          <w:rtl w:val="1"/>
        </w:rPr>
        <w:t xml:space="preserve"> حدثنا أبو بكر بن أبي شيبة ثنا عفّان ثنا عبد الواحد بن زياد ثنا عثمان بن حكيم حدثني أبو بكر بن عمرو بن حزم عن عمرو بن حزم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عرَضتُ - أو عُرِضَت - النَّهْشةُ مِن الحيَّةِ على رسولِ الله ﷺ، فأَمرَ بها.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مشروعية الرقية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الحمة (السم) - الأمراض الباطنية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