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275 — الرقم الفرعي: 99 — الرقم الأصلي: 275 — ج: 1 — ص: 39</w:t>
        <w:br/>
      </w:r>
      <w:r>
        <w:rPr>
          <w:rtl w:val="1"/>
        </w:rPr>
        <w:t xml:space="preserve"> حدثنا عبد الرحمن عن سفيان و عبد الرزاق أخبرنا سفيان عن أبي أسحاق عن عمرو بن ميمون قال:قال عمر ملاحظة قال عبد الرزاق:سمعت عمر</w:t>
        <w:br/>
      </w:r>
      <w:r>
        <w:rPr>
          <w:color w:val="000000"/>
          <w:rtl w:val="1"/>
        </w:rPr>
        <w:t xml:space="preserve">إِنَّ الْمُشْرِكِينَ كَانُوا لَا يُفِيضُونَ مِنْ جَمْعٍ حَتَّى تُشْرِقَ الشَّمْسُ عَلَى ثَبِيرٍ -قَالَ عَبْدُ الرَّزَّاقِ: وَكَانُوا يَقُولُونَ:  أَشْرِقْ ثَبِيرُ كَيْمَا نُغِيرُ-  </w:t>
      </w:r>
      <w:r>
        <w:rPr>
          <w:color w:val="000000"/>
          <w:rtl w:val="1"/>
        </w:rPr>
        <w:t xml:space="preserve">يَعْنِي: فَخَالَفَهُمُ النَّبِيُّ ﷺ فَدَفَعَ قَبْلَ أَنْ تَطْلُعَ الشَّمْسُ.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