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أي النساء خير ؟-كتاب النكاح-سنن النسائي — رقم الحديث: 3231 — الرقم الفرعي: 99 — الرقم الأصلي: 3231</w:t>
        <w:br/>
      </w:r>
      <w:r>
        <w:rPr>
          <w:rtl w:val="1"/>
        </w:rPr>
        <w:t xml:space="preserve"> أخبرنا قتيبة قال:حدثنا الليث عن ابن عجلان عن سعيد المَقبُريّ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لِرسولِ الله ﷺ: أيُّ النِّساء خيرٌ؟  </w:t>
      </w:r>
      <w:r>
        <w:rPr>
          <w:color w:val="FF0000"/>
          <w:rtl w:val="1"/>
        </w:rPr>
        <w:t xml:space="preserve">قال: «التي تَسُرُّه إذا نَظَرَ،  </w:t>
      </w:r>
      <w:r>
        <w:rPr>
          <w:color w:val="FF0000"/>
          <w:rtl w:val="1"/>
        </w:rPr>
        <w:t xml:space="preserve">وتُطيعُه إذا أمَرَ،  </w:t>
      </w:r>
      <w:r>
        <w:rPr>
          <w:color w:val="FF0000"/>
          <w:rtl w:val="1"/>
        </w:rPr>
        <w:t xml:space="preserve">ولا تُخالفُه في نفسِها ومالِها بما يَكرُه».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استئذان الزوج في صوم النافلة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الزينة (انظر اللباس والزينة) - الزفاف وأحكامه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