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من اعترف على نفسه بالزنى-كتاب الحدود-صحيح مسلم — رقم الحديث: 1696 — الرقم الفرعي: 1 — الرقم الأصلي: 1696</w:t>
        <w:br/>
      </w:r>
      <w:r>
        <w:rPr>
          <w:rtl w:val="1"/>
        </w:rPr>
        <w:t xml:space="preserve"> حدثني أبو غسّانَ مالكُ بن عبد الواحد المِسْمَعِيّ حدثنا معاذ ملاحظة يعني ابن هشام حدثني أبي عن يحيى بن أبي كَثير حدثني أبو قِلابة أنّ أبا المُهَلَّب حدثه عن عِمران بن حُصَين</w:t>
        <w:br/>
      </w:r>
      <w:r>
        <w:rPr>
          <w:color w:val="FF0000"/>
          <w:rtl w:val="1"/>
        </w:rPr>
        <w:t xml:space="preserve">أنَّ امرأةً مِن جُهينةَ أَتتْ نبيَّ الله ﷺ وهي حُبْلى من الزِّنى،  </w:t>
      </w:r>
      <w:r>
        <w:rPr>
          <w:color w:val="FF0000"/>
          <w:rtl w:val="1"/>
        </w:rPr>
        <w:t xml:space="preserve">فقالت: يا نبيَّ الله، أَصبتُ حدًّا فأَقِمْه علَيَّ.  </w:t>
      </w:r>
      <w:r>
        <w:rPr>
          <w:color w:val="FF0000"/>
          <w:rtl w:val="1"/>
        </w:rPr>
        <w:t xml:space="preserve">فدعا نبيُّ الله ﷺ وَلِيَّها، فقال: «أَحسِنْ إلَيها، فإذا وَضَعتْ فأْتِني بها»، ففَعَل،  </w:t>
      </w:r>
      <w:r>
        <w:rPr>
          <w:color w:val="000000"/>
          <w:rtl w:val="1"/>
        </w:rPr>
        <w:t xml:space="preserve">فأَمَر بها نبيُّ الله ﷺ، فشُكَّتْ عليها ثِيابُها، ثم أَمَرَ بها فرُجِمتْ،  </w:t>
      </w:r>
      <w:r>
        <w:rPr>
          <w:color w:val="000000"/>
          <w:rtl w:val="1"/>
        </w:rPr>
        <w:t xml:space="preserve">ثم صَلَّى عليها،  </w:t>
      </w:r>
      <w:r>
        <w:rPr>
          <w:color w:val="000000"/>
          <w:rtl w:val="1"/>
        </w:rPr>
        <w:t xml:space="preserve">فقال له عُمر: تُصلِّي عليها يا نبيَّ الله وقد زنَتْ؟  </w:t>
      </w:r>
      <w:r>
        <w:rPr>
          <w:color w:val="000000"/>
          <w:rtl w:val="1"/>
        </w:rPr>
        <w:t xml:space="preserve">فقال: «لقد تابَتْ توبةً لو قُسِمتْ بينَ سَبعينَ مِن أَهلِ المَدينةِ لوَسِعَتْهم،  </w:t>
      </w:r>
      <w:r>
        <w:rPr>
          <w:color w:val="000000"/>
          <w:rtl w:val="1"/>
        </w:rPr>
        <w:t xml:space="preserve">وهل وَجَدتْ توبةً أَفضلَ مِن أن جادَتْ بنَفْسِها لله تعالى». </w:t>
      </w:r>
    </w:p>
    <w:p>
      <w:pPr>
        <w:bidi w:val="1"/>
        <w:jc w:val="start"/>
      </w:pPr>
      <w:r>
        <w:rPr>
          <w:rtl w:val="1"/>
        </w:rPr>
        <w:t>درجة الحديث: صحيح</w:t>
      </w:r>
    </w:p>
    <w:p>
      <w:pPr>
        <w:bidi w:val="1"/>
        <w:jc w:val="start"/>
      </w:pPr>
      <w:r>
        <w:rPr>
          <w:rtl w:val="1"/>
        </w:rPr>
        <w:t>الشرح: الدلالة: كيفية التنفيذ</w:t>
      </w:r>
    </w:p>
    <w:p>
      <w:pPr>
        <w:bidi w:val="1"/>
        <w:jc w:val="start"/>
      </w:pPr>
      <w:r>
        <w:rPr>
          <w:rtl w:val="1"/>
        </w:rPr>
        <w:t>الشرح: الدلالة: تنفيذ أحكام الحدود والقصاص  (انظر العقوبات) - كيفية التنفيذ</w:t>
      </w:r>
    </w:p>
    <w:p>
      <w:pPr>
        <w:bidi w:val="1"/>
        <w:jc w:val="start"/>
      </w:pPr>
      <w:r>
        <w:rPr>
          <w:rtl w:val="1"/>
        </w:rPr>
        <w:t>الشرح: الدلالة: تحريم الزنا وعقوبته في الآخرة - حد الزنا</w:t>
      </w:r>
    </w:p>
    <w:p>
      <w:pPr>
        <w:bidi w:val="1"/>
        <w:jc w:val="start"/>
      </w:pPr>
      <w:r>
        <w:rPr>
          <w:rtl w:val="1"/>
        </w:rPr>
        <w:t>الشرح: الدلالة: شروط الزنا وأركانه - حد الزنا</w:t>
      </w:r>
    </w:p>
    <w:p>
      <w:pPr>
        <w:bidi w:val="1"/>
        <w:jc w:val="start"/>
      </w:pPr>
      <w:r>
        <w:rPr>
          <w:rtl w:val="1"/>
        </w:rPr>
        <w:t>الشرح: الدلالة: قيمة حرمة دَمِ الإنسان وعِرضِه - مظاهر قيم تكريم الإنسان</w:t>
      </w:r>
    </w:p>
    <w:p>
      <w:pPr>
        <w:bidi w:val="1"/>
        <w:jc w:val="start"/>
      </w:pPr>
      <w:r>
        <w:rPr>
          <w:rtl w:val="1"/>
        </w:rPr>
        <w:t>الشرح: الدلالة: ثبوت جريمة الزنا بالإقرار - ثبوت جريمة الزنا</w:t>
      </w:r>
    </w:p>
    <w:p>
      <w:pPr>
        <w:bidi w:val="1"/>
        <w:jc w:val="start"/>
      </w:pPr>
      <w:r>
        <w:rPr>
          <w:rtl w:val="1"/>
        </w:rPr>
        <w:t>الشرح: الدلالة: عقوبة المحصن - عقوبة الزنا</w:t>
      </w:r>
    </w:p>
    <w:p>
      <w:pPr>
        <w:bidi w:val="1"/>
        <w:jc w:val="start"/>
      </w:pPr>
      <w:r>
        <w:rPr>
          <w:rtl w:val="1"/>
        </w:rPr>
        <w:t>الشرح: الدلالة: تنفيذ العقوبة في الزنا - عقوبة الزنا</w:t>
      </w:r>
    </w:p>
    <w:p>
      <w:pPr>
        <w:bidi w:val="1"/>
        <w:jc w:val="start"/>
      </w:pPr>
      <w:r>
        <w:rPr>
          <w:rtl w:val="1"/>
        </w:rPr>
        <w:t>الشرح: الدلالة: التقوى والضبط الذاتي - الضبط الاجتماعي</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الذاتي (محاسبة النفس) - أنواع التقويم</w:t>
      </w:r>
    </w:p>
    <w:p>
      <w:pPr>
        <w:bidi w:val="1"/>
        <w:jc w:val="start"/>
      </w:pPr>
      <w:r>
        <w:rPr>
          <w:rtl w:val="1"/>
        </w:rPr>
        <w:t>الشرح: الدلالة: التوبة - أساليب التقويم</w:t>
      </w:r>
    </w:p>
    <w:p>
      <w:pPr>
        <w:bidi w:val="1"/>
        <w:jc w:val="start"/>
      </w:pPr>
      <w:r>
        <w:rPr>
          <w:rtl w:val="1"/>
        </w:rPr>
        <w:t>الشرح: الدلالة: قيمة تكريم المرأة وإعطاؤها حقوقها - مظاهر قيم تكريم الإنسان</w:t>
      </w:r>
    </w:p>
    <w:p>
      <w:pPr>
        <w:bidi w:val="1"/>
        <w:jc w:val="start"/>
      </w:pPr>
      <w:r>
        <w:rPr>
          <w:rtl w:val="1"/>
        </w:rPr>
        <w:t>الشرح: الدلالة: قيمة الشجاعة في الاعتراف بالذنب - قيم الشجاعة والتضحية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