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برّ الوالد والإحسان إلى البنات-كتاب الأدب-سنن ابن ماجة — رقم الحديث: 3670 — الرقم الفرعي: 99 — الرقم الأصلي: 3670</w:t>
        <w:br/>
      </w:r>
      <w:r>
        <w:rPr>
          <w:rtl w:val="1"/>
        </w:rPr>
        <w:t xml:space="preserve"> حدثنا الحسين بن الحسن ثنا ابن المبارك عن فِطر عن أبي سعيد عن ابن عبّاس قال:قال رسول الله صلى الله عليه وسلم</w:t>
        <w:br/>
      </w:r>
      <w:r>
        <w:rPr>
          <w:color w:val="FF0000"/>
          <w:rtl w:val="1"/>
        </w:rPr>
        <w:t xml:space="preserve">«ما مِن رجُلٍ تُدرِكُ له ابنتان، فيُحسِن إليهما ما صَحِبتاه - أو صَحِبهُما - إلّا أَدخَلَتاهُ الجنَّة».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متهم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تربية البنات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الإحسان إلى البنات - فضل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