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اختباء النبيّ عليه السلام دعوة الشفاعة لأمّته-كتاب الإيمان-صحيح مسلم — رقم الحديث: 201 — الرقم الفرعي: 99 — الرقم الأصلي: 201</w:t>
        <w:br/>
      </w:r>
      <w:r>
        <w:rPr>
          <w:rtl w:val="1"/>
        </w:rPr>
        <w:t xml:space="preserve"> وحدثني محمد بن أحمد بن أبي خلف حدثنا روح حدثنا ابن جُريج قال:أخبرني أبو الزبير أنه سمع جابر بن عبد الله يقول عن النبيّ صلى الله عليه وسلم</w:t>
        <w:br/>
      </w:r>
      <w:r>
        <w:rPr>
          <w:color w:val="FF0000"/>
          <w:rtl w:val="1"/>
        </w:rPr>
        <w:t xml:space="preserve">لكلّ نبيّ دعوةٌ قد دعا بها في أمّته، وخَبَأتُ دعوتي شفاعةً لأمّتي يوم القيامة. 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