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جعل القطيفة في القبر-كتاب الجنائز-صحيح مسلم — رقم الحديث: 967 — الرقم الفرعي: 99 — الرقم الأصلي: 967</w:t>
        <w:br/>
      </w:r>
      <w:r>
        <w:rPr>
          <w:rtl w:val="1"/>
        </w:rPr>
        <w:t xml:space="preserve"> حدثنا يحيى بن يحيى أخبرنا وكيع ح وحدثنا أبو بكر بن أبي شيبة حدثنا غُندَر و وكيع جميعاً عن شُعبة ح وحدثنا محمد بن المثنى ملاحظة واللفظ له قال:حدثنا يحيى بن سعيد حدثنا شُعبة حدثنا أبو جَمرة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جُعِلَ في قبرِ رسولِ الله ﷺ قَطيفةٌ حمراءَ.  </w:t>
      </w:r>
      <w:r>
        <w:rPr>
          <w:color w:val="000000"/>
          <w:rtl w:val="1"/>
        </w:rPr>
        <w:t xml:space="preserve">قال مسلم:«أَبو جَمرةَ، اسمُه نصرُ بنُ عِمران، وأَبو التَّيّاح، اسمُه يزيدُ بنُ حُميد، ماتا بسَرْخَس. 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القطيفة - أسماء الملابس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