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3801 — الرقم الفرعي: 99 — الرقم الأصلي: 3801 — ج: 1 — ص: 401</w:t>
        <w:br/>
      </w:r>
      <w:r>
        <w:rPr>
          <w:rtl w:val="1"/>
        </w:rPr>
        <w:t xml:space="preserve"> حدثنا عبد الملك بن عمرو و مؤمّل قالا:حدثنا سفيان عن سِماك عن عبد الرحمن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انتَهيتُ إلى النّبيِّ ﷺ، وهو في قبَّةٍ حمراءَ - قال عبدُ الملك: مِن أَدَمٍ - في نحوٍ من أَربعينَ رجُلًا،  </w:t>
      </w:r>
      <w:r>
        <w:rPr>
          <w:color w:val="FF0000"/>
          <w:rtl w:val="1"/>
        </w:rPr>
        <w:t xml:space="preserve">فقال: «إنّكم مفتوحٌ عليكُم، مَنصورونَ ومُصِيبون،  </w:t>
      </w:r>
      <w:r>
        <w:rPr>
          <w:color w:val="FF0000"/>
          <w:rtl w:val="1"/>
        </w:rPr>
        <w:t xml:space="preserve">فمَن أَدركَ ذلك مِنكُم فليتَّقِ الله، ولْيأمُر بالمَعروف، ولْيَنْه عن المُنكَر، وليَصِلْ رحِمَه،  </w:t>
      </w:r>
      <w:r>
        <w:rPr>
          <w:color w:val="000000"/>
          <w:rtl w:val="1"/>
        </w:rPr>
        <w:t xml:space="preserve">مَن كذبَ علَيَّ متعمِّدًا فلْيتبوّأْ مقعدَه من النار،  </w:t>
      </w:r>
      <w:r>
        <w:rPr>
          <w:color w:val="000000"/>
          <w:rtl w:val="1"/>
        </w:rPr>
        <w:t xml:space="preserve">ومَثلُ الذي يُعِينُ قومَه على غير الحَقّ كمَثلِ بَعيرٍ رُدِّي في بئرٍ فهو يُنْزَع منها بذَنَبه».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وجوب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حكم تعطيل الأمر بالمعروف والنهي عن المنكر والآثار المترتبة على ذلك.</w:t>
      </w:r>
    </w:p>
    <w:p>
      <w:pPr>
        <w:bidi w:val="1"/>
        <w:jc w:val="start"/>
      </w:pPr>
      <w:r>
        <w:rPr>
          <w:rtl w:val="1"/>
        </w:rPr>
        <w:t>الشرح: الدلالة: المبحث الأول: بسط الدنيا والتنافس فيها والحرص عليها - الفتن المتعلقة بالمعاملات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