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الدعاء بعد الوتر-كتاب الصلاة-سنن أبي داود — رقم الحديث: 1431 — الرقم الفرعي: 99 — الرقم الأصلي: 1431</w:t>
        <w:br/>
      </w:r>
      <w:r>
        <w:rPr>
          <w:rtl w:val="1"/>
        </w:rPr>
        <w:t xml:space="preserve"> حدثنا محمد بن عوف ثنا عثمان بن سعيد عن أبي غسان محمد بن مطرف المدنيّ عن زيد بن أسلم عن عطاء بن يسار عن أبي سعيد قال:قال رسول الله صلى الله عليه وسلم</w:t>
        <w:br/>
      </w:r>
      <w:r>
        <w:rPr>
          <w:color w:val="FF0000"/>
          <w:rtl w:val="1"/>
        </w:rPr>
        <w:t xml:space="preserve">«مَنْ نَامَ عن وِتْرِه أو نسيه، فليُصَلِّه إذا ذَكَرَه».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قضاء الوتر - صلاة الوتر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