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هل يُرشِد المسلم أهل الكتاب-كتاب الجهاد والسير-صحيح البخاري — رقم الحديث: 2936 — الرقم الفرعي: 99 — الرقم الأصلي: 2936</w:t>
        <w:br/>
      </w:r>
      <w:r>
        <w:rPr>
          <w:rtl w:val="1"/>
        </w:rPr>
        <w:t xml:space="preserve"> حدثنا إسحاق أخبرنا يعقوب بن إبراهيم حدثنا ابن أخي ابن شهاب عن عمّه قال:أخبرني عبيدالله بن عبد الله بن عتبة بن مسعود أنّ عبد الله بن عباس رضي الله عنهما</w:t>
        <w:br/>
      </w:r>
      <w:r>
        <w:rPr>
          <w:color w:val="000000"/>
          <w:rtl w:val="1"/>
        </w:rPr>
        <w:t xml:space="preserve">أخبَرهُ:  </w:t>
      </w:r>
      <w:r>
        <w:rPr>
          <w:color w:val="FF0000"/>
          <w:rtl w:val="1"/>
        </w:rPr>
        <w:t xml:space="preserve">أنَّ رسولَ الله ﷺ كَتَبَ إلى قَيصَرَ وقال: «فإنْ تَوَلَّيتَ فإنَّ عليكَ إثْمَ الأَرِيسِيِّينَ». </w:t>
      </w:r>
    </w:p>
    <w:p>
      <w:pPr>
        <w:bidi w:val="1"/>
        <w:jc w:val="start"/>
      </w:pPr>
      <w:r>
        <w:rPr>
          <w:rtl w:val="1"/>
        </w:rPr>
        <w:t xml:space="preserve">الشرح: الدلالة: رسائل النبي صلى الله عليه وسلم إلى الملوك - أحداث السنة السابعة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