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يأجوج ومأجوج-كتاب الأنبياء-صحيح البخاري — رقم الحديث: 3348 — الرقم الفرعي: 99 — الرقم الأصلي: 3348</w:t>
        <w:br/>
      </w:r>
      <w:r>
        <w:rPr>
          <w:rtl w:val="1"/>
        </w:rPr>
        <w:t xml:space="preserve"> حدثني إسحاق بن نصر حدثنا أبو أسامة عن الأعمش حدثنا أبو صالح عن أبي سعيد الخدريّ رضي الله عنه عن النبي صلى الله عليه وسلم</w:t>
        <w:br/>
      </w:r>
      <w:r>
        <w:rPr>
          <w:color w:val="FF0000"/>
          <w:rtl w:val="1"/>
        </w:rPr>
        <w:t xml:space="preserve">«يقولُ اللهُ تعالى: يا آدمُ. فيقولُ: لَبَّيكَ وسَعدَيكَ، والخيرُ في يَدَيكَ،  </w:t>
      </w:r>
      <w:r>
        <w:rPr>
          <w:color w:val="FF0000"/>
          <w:rtl w:val="1"/>
        </w:rPr>
        <w:t xml:space="preserve">فيقولُ: أخرِجْ بَعْثَ النّار، قال: وما بَعْثُ النّار؟ قال: من كلِّ ألفٍ تسعَ مئةٍ وتسعةً وتسعِينَ،  </w:t>
      </w:r>
      <w:r>
        <w:rPr>
          <w:color w:val="FF0000"/>
          <w:rtl w:val="1"/>
        </w:rPr>
        <w:t xml:space="preserve">فعندَه يَشِيبُ الصَّغِيرُ: {وَتَضَعُ كُلُّ ذَاتِ حَمْلٍ حَمْلَهَا وَتَرَى النَّاسَ سُكَارَى وَمَا هُمْ بِسُكَارَى وَلَكِنَّ عَذَابَ اللَّهِ شَدِيدٌ} [الحج: ٢]»  </w:t>
      </w:r>
      <w:r>
        <w:rPr>
          <w:color w:val="FF0000"/>
          <w:rtl w:val="1"/>
        </w:rPr>
        <w:t xml:space="preserve">قالوا: يا رسولَ الله، وأيُّنا ذلكَ الواحدُ؟ قال: «أبشِرُوا، فإنَّ منكم رجلًا، ومِنْ يَأْجُوجَ ومَأْجُوجَ ألْفًا».  </w:t>
      </w:r>
      <w:r>
        <w:rPr>
          <w:color w:val="FF0000"/>
          <w:rtl w:val="1"/>
        </w:rPr>
        <w:t xml:space="preserve">ثمَّ قال: «والَّذي نَفْسي بيدِه، إنّي أرجُو أنْ تكونوا رُبُعَ أهلِ الجنَّةِ» فكَبَّرْنا،  </w:t>
      </w:r>
      <w:r>
        <w:rPr>
          <w:color w:val="FF0000"/>
          <w:rtl w:val="1"/>
        </w:rPr>
        <w:t xml:space="preserve">فقال: «أرجُو أنْ تكونوا ثُلُثَ أهلِ الجنَّةِ» فكَبَّرْنا،  </w:t>
      </w:r>
      <w:r>
        <w:rPr>
          <w:color w:val="FF0000"/>
          <w:rtl w:val="1"/>
        </w:rPr>
        <w:t xml:space="preserve">فقال: «أرجُو أنْ تكونوا نصفَ أهلِ الجنَّةِ» فكَبَّرْنا،  </w:t>
      </w:r>
      <w:r>
        <w:rPr>
          <w:color w:val="FF0000"/>
          <w:rtl w:val="1"/>
        </w:rPr>
        <w:t xml:space="preserve">فقال: «ما أنتُم في النّاس إلَّا كالشَّعَرةِ السَّوْداءِ في جِلْدِ ثَوْرٍ أبيضَ، أو كشَعَرةٍ بَيضاءَ في جِلْدِ ثَوْرٍ أسوَد».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ما ورد في القراءات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الكلام والنداء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للفرح والتعجب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يأجوج ومأجوج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قيمة الرجاء - القيم الإيمانية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أمة محمد ﷺ نصف أهل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* كثرة أهل النار - تاسعًا: أهل النار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