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الحث على تبليغ السماع-كتاب العلم-سنن الترمذي — رقم الحديث: 2658 — الرقم الفرعي: 99 — الرقم الأصلي: 2660</w:t>
        <w:br/>
      </w:r>
      <w:r>
        <w:rPr>
          <w:rtl w:val="1"/>
        </w:rPr>
        <w:t xml:space="preserve"> حدثنا ابن أبي عمر حدثنا سفيان عن عبد الملك بن عمير عن عبد الرحمن بن عبد الله بن مسعود يحدث عن أبيه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«نضَّرَ اللهُ امرَأً سَمِعَ مقالتي فوَعاها وحفِظَها وبلَّغها،  </w:t>
      </w:r>
      <w:r>
        <w:rPr>
          <w:color w:val="000000"/>
          <w:rtl w:val="1"/>
        </w:rPr>
        <w:t xml:space="preserve">فرُبَّ حامِلِ فقهٍ إلى مَن هو أفقَهُ منه.  </w:t>
      </w:r>
      <w:r>
        <w:rPr>
          <w:color w:val="FF0000"/>
          <w:rtl w:val="1"/>
        </w:rPr>
        <w:t xml:space="preserve">ثلاثٌ لا يُغِلُّ عليهِنَّ قلبُ مسلِم:  </w:t>
      </w:r>
      <w:r>
        <w:rPr>
          <w:color w:val="FF0000"/>
          <w:rtl w:val="1"/>
        </w:rPr>
        <w:t xml:space="preserve">إخلاصُ العَمَلِ لله،  </w:t>
      </w:r>
      <w:r>
        <w:rPr>
          <w:color w:val="FF0000"/>
          <w:rtl w:val="1"/>
        </w:rPr>
        <w:t xml:space="preserve">ومُناصَحَةُ أئمِّةِ المسلمين،  </w:t>
      </w:r>
      <w:r>
        <w:rPr>
          <w:color w:val="FF0000"/>
          <w:rtl w:val="1"/>
        </w:rPr>
        <w:t xml:space="preserve">ولُزُومُ جماعَتِهم، فإنَّ الدَّعوةَ تُحيطُ مِن ورائِهم».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الإخلاص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الإخلاص - مبادىء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الجماعة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