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الرقية بالمعوّذتين-كتاب الطب-سنن الترمذي — رقم الحديث: 2058 — الرقم الفرعي: 99 — الرقم الأصلي: 2059</w:t>
        <w:br/>
      </w:r>
      <w:r>
        <w:rPr>
          <w:rtl w:val="1"/>
        </w:rPr>
        <w:t xml:space="preserve"> حدثنا هشام بن يونس الكوفيّ حدثنا القاسم بن مالك المزنيّ عن الجُريريّ عن أبي نضرة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يتعوَّذُ من الجانِّ، وعينِ الإنسان،  </w:t>
      </w:r>
      <w:r>
        <w:rPr>
          <w:color w:val="FF0000"/>
          <w:rtl w:val="1"/>
        </w:rPr>
        <w:t xml:space="preserve">حتى نزَلَت المُعوِّذتان، فلمَّا نزَلَتا أَخَذَ بهِما وترَكَ ما سِواهُما. </w:t>
      </w:r>
      <w:r>
        <w:rPr>
          <w:color w:val="000000"/>
          <w:rtl w:val="1"/>
        </w:rPr>
        <w:t xml:space="preserve">وفي البابِ عن أَنس.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الرقية بقراءة المعوذات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