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قوله أيودّ أحدكم أن تكون له جنة-كتاب التفسير-صحيح البخاري — رقم الحديث: 4854 — الرقم الفرعي: 99 — الرقم الأصلي: 4854</w:t>
        <w:br/>
      </w:r>
      <w:r>
        <w:rPr>
          <w:rtl w:val="1"/>
        </w:rPr>
        <w:t xml:space="preserve"> حدثنا الحميديّ حدثنا سفيان قال:حدثوني عن الزّهريّ عن محمد بن جبير بن مطعم عن أبيه،رضي الله عنه قال:سمعت النبي،صلى الله عليه وسلم</w:t>
        <w:br/>
      </w:r>
      <w:r>
        <w:rPr>
          <w:color w:val="FF0000"/>
          <w:rtl w:val="1"/>
        </w:rPr>
        <w:t xml:space="preserve">يَقرَأُ في المغربِ بالطُّورِ، فلمّا بَلَغَ هذه الآيةَ: {أَمْ خُلِقُوا مِنْ غَيْرِ شَيْءٍ أَمْ هُمُ الْخَالِقُونَ (35) أَمْ خَلَقُوا السَّمَاوَاتِ وَالْأَرْضَ بَلْ لَا يُوقِنُونَ (36) أَمْ عِنْدَهُمْ خَزَائِنُ رَبِّكَ أَمْ هُمُ المُسَيطِرونَ} [الطور:35 - 37]، كادَ قلبي أنْ يَطِيرَ. </w:t>
      </w:r>
      <w:r>
        <w:rPr>
          <w:color w:val="000000"/>
          <w:rtl w:val="1"/>
        </w:rPr>
        <w:t xml:space="preserve">قال سفيانُ: فأمَّا أنا فإنَّما سمعتُ الزُّهْريَّ يُحدِّثُ، عن محمَّدِ بنِ جُبَيرِ بنِ مُطعِمٍ، عن أبيه: سمعتُ النبيَّ - صلى الله عليه وسلم - يَقرَأُ في المغربِ بالطُّورِ، لم أسمَعْه زادَ الَّذي قالوا لِي.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أدلة وجود الله تعالى - وجود الله تعالى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