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جلّ ذكرهأُحلّ لكم ليلة الصيام الرفث إلى نسائكم-كتاب الصوم-صحيح البخاري — رقم الحديث: 1915 — الرقم الفرعي: 99 — الرقم الأصلي: 1915</w:t>
        <w:br/>
      </w:r>
      <w:r>
        <w:rPr>
          <w:rtl w:val="1"/>
        </w:rPr>
        <w:t xml:space="preserve"> حدثنا عبيد الله بن موسى عن إسرائيل عن أبي إسحاق عن البراء رضي الله عنه</w:t>
        <w:br/>
      </w:r>
      <w:r>
        <w:rPr>
          <w:color w:val="FF0000"/>
          <w:rtl w:val="1"/>
        </w:rPr>
        <w:t xml:space="preserve">قال: كان أصحابُ محمَّدٍ ﷺ إذا كان الرَّجلُ صائماً فحَضَرَ الإفْطارُ فنامَ قبلَ أنْ يُفطِرَ، لم يَأْكُلْ ليلتَه ولا يومَه حتَّى يُمْسِيَ،  </w:t>
      </w:r>
      <w:r>
        <w:rPr>
          <w:color w:val="FF0000"/>
          <w:rtl w:val="1"/>
        </w:rPr>
        <w:t xml:space="preserve">وإنَّ قيسَ بنَ صِرْمةَ الأنصاريَّ كان صائماً، فلمّا حَضَرَ الإفْطارُ أتى امرأتَه، فقال لها: أعندَكِ طعامٌ؟ قالت: لا، ولكنْ أنطَلِقُ فأطلُبُ لَكَ.  </w:t>
      </w:r>
      <w:r>
        <w:rPr>
          <w:color w:val="FF0000"/>
          <w:rtl w:val="1"/>
        </w:rPr>
        <w:t xml:space="preserve">وكان يومَه يَعْمَلُ، فغَلَبَتْه عَيْناه، فجاءَتْه امرأتُه فلمّا رَأتْه قالت: خَيْبةً لَكَ، فلمّا انتَصَفَ النَّهارُ غُشِيَ عليه، فذُكِرَ ذلكَ للنبيِّ ﷺ، فنَزَلَتْ هذه الآيةُ: {أُحِلَّ لَكُمْ لَيْلَةَ الصِّيَامِ الرَّفَثُ إِلَى نِسَائِكُمْ} [البقرة:187] ففَرِحُوا بها فَرَحاً شديداً،  </w:t>
      </w:r>
      <w:r>
        <w:rPr>
          <w:color w:val="FF0000"/>
          <w:rtl w:val="1"/>
        </w:rPr>
        <w:t xml:space="preserve">ونَزَلَتْ: {وَكُلُوا وَاشْرَبُوا حَتَّى يَتَبَيَّنَ لَكُمُ الْخَيْطُ الْأَبْيَضُ مِنَ الْخَيْطِ الْأَسْوَدِ} [البقرة: (187)]. 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الضرر يزال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أسباب النزول (انظرما ورد في أسباب النزول وترتيب المصحف)</w:t>
      </w:r>
    </w:p>
    <w:p>
      <w:pPr>
        <w:bidi w:val="1"/>
        <w:jc w:val="start"/>
      </w:pPr>
      <w:r>
        <w:rPr>
          <w:rtl w:val="1"/>
        </w:rPr>
        <w:t>الشرح: الدلالة: تفسير القرآن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ما ورد في الناسخ و المنسوخ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إذا اجتمع الضرر الأعظم مع الضرر الأخف وجب ارتكاب الأخف لدفع الأعظم - الضرر يزال</w:t>
      </w:r>
    </w:p>
    <w:p>
      <w:pPr>
        <w:bidi w:val="1"/>
        <w:jc w:val="start"/>
      </w:pPr>
      <w:r>
        <w:rPr>
          <w:rtl w:val="1"/>
        </w:rPr>
        <w:t>الشرح: الدلالة: لا ضرر ولا ضرار - الضرر يزال</w:t>
      </w:r>
    </w:p>
    <w:p>
      <w:pPr>
        <w:bidi w:val="1"/>
        <w:jc w:val="start"/>
      </w:pPr>
      <w:r>
        <w:rPr>
          <w:rtl w:val="1"/>
        </w:rPr>
        <w:t>الشرح: الدلالة: أسماء من نزل فيهم القرآن (انظر أسباب النزول) - نزول القرآن</w:t>
      </w:r>
    </w:p>
    <w:p>
      <w:pPr>
        <w:bidi w:val="1"/>
        <w:jc w:val="start"/>
      </w:pPr>
      <w:r>
        <w:rPr>
          <w:rtl w:val="1"/>
        </w:rPr>
        <w:t>الشرح: الدلالة: فوائد معرفة اسباب النزول - أسباب النزول (انظرما ورد في أسباب النزول وترتيب المصحف)</w:t>
      </w:r>
    </w:p>
    <w:p>
      <w:pPr>
        <w:bidi w:val="1"/>
        <w:jc w:val="start"/>
      </w:pPr>
      <w:r>
        <w:rPr>
          <w:rtl w:val="1"/>
        </w:rPr>
        <w:t>الشرح: الدلالة: الجماع للصائم - مبطلات الصيام</w:t>
      </w:r>
    </w:p>
    <w:p>
      <w:pPr>
        <w:bidi w:val="1"/>
        <w:jc w:val="start"/>
      </w:pPr>
      <w:r>
        <w:rPr>
          <w:rtl w:val="1"/>
        </w:rPr>
        <w:t>الشرح: الدلالة: تعجيل الفطر والنهي عن الوصال - ما يستحب للصائم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فرض صيام رمضان - مشروعية الصيام</w:t>
      </w:r>
    </w:p>
    <w:p>
      <w:pPr>
        <w:bidi w:val="1"/>
        <w:jc w:val="start"/>
      </w:pPr>
      <w:r>
        <w:rPr>
          <w:rtl w:val="1"/>
        </w:rPr>
        <w:t>الشرح: الدلالة: وقت الإمساك في أول أمر الصيام - الإمساك عن المفطرات</w:t>
      </w:r>
    </w:p>
    <w:p>
      <w:pPr>
        <w:bidi w:val="1"/>
        <w:jc w:val="start"/>
      </w:pPr>
      <w:r>
        <w:rPr>
          <w:rtl w:val="1"/>
        </w:rPr>
        <w:t>الشرح: الدلالة: الإمساك عند طلوع الفجر الصادق - الإمساك عن المفطرات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الإعياء - الأعذار المبيحة للإفطار</w:t>
      </w:r>
    </w:p>
    <w:p>
      <w:pPr>
        <w:bidi w:val="1"/>
        <w:jc w:val="start"/>
      </w:pPr>
      <w:r>
        <w:rPr>
          <w:rtl w:val="1"/>
        </w:rPr>
        <w:t>الشرح: الدلالة: فرض صوم رمضان وزكاة المال - أحداث السنة الثانية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