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الحمية-كتاب الطب-سنن الترمذي — رقم الحديث: 2037 — الرقم الفرعي: 1 — الرقم الأصلي: 2038</w:t>
        <w:br/>
      </w:r>
      <w:r>
        <w:rPr>
          <w:rtl w:val="1"/>
        </w:rPr>
        <w:t xml:space="preserve"> حدثنا عباس بن محمد الدوريّ حدثنا يونس بن محمد حدثنا فليح بن سليمان عن عثمان بن عبد الرحمن التيميّ عن يعقوب بن أبي يعقوب عن أم المنذر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دخَلَ علَيَّ رسولُ الله ﷺ ومعَهُ عليٌّ، ولنا دَوالٍ مُعلَّقَة، قالت: فجَعَلَ رسولُ الله ﷺ يأكلُ،  </w:t>
      </w:r>
      <w:r>
        <w:rPr>
          <w:color w:val="000000"/>
          <w:rtl w:val="1"/>
        </w:rPr>
        <w:t xml:space="preserve">ومعَه عليٌّ يأكل، فقالَ رسول الله ﷺ لِعَليٍّ: «مَهْ يا عليُّ، فإنّكَ ناقِه» قال: فجَلَسَ عليٌّ، والنّبيُّ ﷺ يأكل،  </w:t>
      </w:r>
      <w:r>
        <w:rPr>
          <w:color w:val="FF0000"/>
          <w:rtl w:val="1"/>
        </w:rPr>
        <w:t xml:space="preserve">قالت: فجعَلْتُ لهم سِلْقًا وشَعيرًا، فقالَ النّبيُّ ﷺ: «يا عليُّ، مِن هذا فأَصِبْ، فإنّه أَوفقُ لك».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لا نَعرفُه إلّا مِن حديث فُلَيح بنِ سُليمان،  </w:t>
      </w:r>
      <w:r>
        <w:rPr>
          <w:color w:val="000000"/>
          <w:rtl w:val="1"/>
        </w:rPr>
        <w:t xml:space="preserve">ويُروى هذا عن فُليح بنِ سُليمان، عن أَيوب بن عبد الرَّحمن.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السلق والشعير - طعامه ﷺ </w:t>
      </w:r>
    </w:p>
    <w:p>
      <w:pPr>
        <w:bidi w:val="1"/>
        <w:jc w:val="start"/>
      </w:pPr>
      <w:r>
        <w:rPr>
          <w:rtl w:val="1"/>
        </w:rPr>
        <w:t xml:space="preserve">الشرح: الدلالة: السلق والشعير - المعارف والعلوم المتعلقة بالطب والعلاج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