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للصبيان بالبركة-كتاب الدعوات-صحيح البخاري — رقم الحديث: 6353 — الرقم الفرعي: 99 — الرقم الأصلي: 6353</w:t>
        <w:br/>
      </w:r>
      <w:r>
        <w:rPr>
          <w:rtl w:val="1"/>
        </w:rPr>
        <w:t xml:space="preserve"> حدثنا عبد الله بن يوسف حدثنا ابن وهب حدثنا سعيد بن أبي يوب عن أبي عقيل</w:t>
        <w:br/>
      </w:r>
      <w:r>
        <w:rPr>
          <w:color w:val="000000"/>
          <w:rtl w:val="1"/>
        </w:rPr>
        <w:t xml:space="preserve">أنَّه كان يَخرُجُ به جَدُّه عبدُ الله بنُ هشامٍ منَ السُّوقِ - أو: إلى السُّوقِ - فيَشْتَري الطَّعامَ،  </w:t>
      </w:r>
      <w:r>
        <w:rPr>
          <w:color w:val="000000"/>
          <w:rtl w:val="1"/>
        </w:rPr>
        <w:t xml:space="preserve">فيَلْقاه ابنُ الزُّبَير وابنُ عمرَ فيقولانِ: أشرِكْنا،  </w:t>
      </w:r>
      <w:r>
        <w:rPr>
          <w:color w:val="FF0000"/>
          <w:rtl w:val="1"/>
        </w:rPr>
        <w:t xml:space="preserve">فإنَّ النبيَّ ﷺ قد دَعَا لكَ بالبَرَكة،  </w:t>
      </w:r>
      <w:r>
        <w:rPr>
          <w:color w:val="FF0000"/>
          <w:rtl w:val="1"/>
        </w:rPr>
        <w:t xml:space="preserve">فربَّما أصابَ الرّاحلةَ كما هِيَ، فيَبعَثُ بها إلى المَنزِل. 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