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النساء الكاسيات العاريات المائلات المميلات-كتاب اللباس والزينة-صحيح مسلم — رقم الحديث: 2128 — الرقم الفرعي: 1 — الرقم الأصلي: 2128</w:t>
        <w:br/>
      </w:r>
      <w:r>
        <w:rPr>
          <w:rtl w:val="1"/>
        </w:rPr>
        <w:t xml:space="preserve"> حدثني زهير بن حرب حدثنا جرير عن سهيل عن أبيه عن أبي هريرة قال:قال رسول الله صلى الله عليه وسلم</w:t>
        <w:br/>
      </w:r>
      <w:r>
        <w:rPr>
          <w:color w:val="000000"/>
          <w:rtl w:val="1"/>
        </w:rPr>
        <w:t xml:space="preserve">«صِنفانِ من أَهلِ النّارِ لم أَرَهما:  </w:t>
      </w:r>
      <w:r>
        <w:rPr>
          <w:color w:val="FF0000"/>
          <w:rtl w:val="1"/>
        </w:rPr>
        <w:t xml:space="preserve">قومٌ معهم سِياطٌ كأَذنابِ البَقر، يَضرِبونَ بها النّاس،  </w:t>
      </w:r>
      <w:r>
        <w:rPr>
          <w:color w:val="FF0000"/>
          <w:rtl w:val="1"/>
        </w:rPr>
        <w:t xml:space="preserve">ونساءٌ كاسياتٌ عارِياتٌ، مُمِيلاتٌ مائِلات، رُؤسُهنَّ كأَسنِمةِ البُخْت المائِلة، لا يَدخُلْنَ الجَنَّة، ولا يَجِدْنَ رِيحَها، وإنَّ رِيحَها لَيوجَدُ مِن مَسيرةِ كذا وكذا».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المطلب الرابع: ظهور الظلم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ثالثًا: أن يكون سميكًا لا يشف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