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أنّ المجالس أمانة-كتاب البر والصلة-سنن الترمذي — رقم الحديث: 1959 — الرقم الفرعي: 99 — الرقم الأصلي: 1960</w:t>
        <w:br/>
      </w:r>
      <w:r>
        <w:rPr>
          <w:rtl w:val="1"/>
        </w:rPr>
        <w:t xml:space="preserve"> حدثنا أحمد بن محمد أخبرنا عبد الله بن المبارك عن ابن أبي ذئب قال:أخبرني عبد الرحمن بن عطاء عن عبد الملك عن جابر بن عتيك عن جابر بن عبد الله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حدَّثَ الرجلُ الحديثَ ثمَّ التفتَ فهي أَمانة». </w:t>
      </w:r>
      <w:r>
        <w:rPr>
          <w:color w:val="000000"/>
          <w:rtl w:val="1"/>
        </w:rPr>
        <w:t xml:space="preserve">هذا حديثٌ حسن.  </w:t>
      </w:r>
      <w:r>
        <w:rPr>
          <w:color w:val="000000"/>
          <w:rtl w:val="1"/>
        </w:rPr>
        <w:t xml:space="preserve">وإنّما نعرفُه من حديثِ ابنِ أبي ذِئب. 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قيمة الأمانة في حفظ السِّرّ - من مظاهر قيمة الأمانة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