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شدّة الزمان-كتاب الفتن-سنن ابن ماجة — رقم الحديث: 4036 — الرقم الفرعي: 99 — الرقم الأصلي: 4036</w:t>
        <w:br/>
      </w:r>
      <w:r>
        <w:rPr>
          <w:rtl w:val="1"/>
        </w:rPr>
        <w:t xml:space="preserve"> حدثنا أبو بكر بن أبي شيبة ثنا يزيد بن هارون ثنا عبد الملك بن قُدامة الجُمحيّ عن إسحاق بن أبي الفرات عن المَقبُريّ عن أبي هريرة قال:قال رسول الله صلى الله عليه وسلم</w:t>
        <w:br/>
      </w:r>
      <w:r>
        <w:rPr>
          <w:color w:val="FF0000"/>
          <w:rtl w:val="1"/>
        </w:rPr>
        <w:t xml:space="preserve">«سيأتي على النّاسِ سَنواتٌ خدَّاعاتٌ. يُصدَّق فيها الكاذِب، ويُكذَّب فيها الصّادق، ويُؤتَمَن فيها الخائنُ، ويُخَوَّن فيها الأَمين،  </w:t>
      </w:r>
      <w:r>
        <w:rPr>
          <w:color w:val="FF0000"/>
          <w:rtl w:val="1"/>
        </w:rPr>
        <w:t xml:space="preserve">ويَنطقُ فيها الرُّوَيْبِضَة. قيل: وما الرُّوَيْبِضَة؟ قال: الرّجُلُ التّافِه  في أَمرِ العامَّة».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نزع الأمانة، وتخوين الأمين، وتأمين الخائن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المبحث الأول: ظهور الخيانة والكذب والنفاق والشح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الثالث: عدم وجود الإمام، وعدم تطبيق الشرع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