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ليلة القدر-أبواب الصوم-سنن الترمذي — رقم الحديث: 794 — الرقم الفرعي: 99 — الرقم الأصلي: 794</w:t>
        <w:br/>
      </w:r>
      <w:r>
        <w:rPr>
          <w:rtl w:val="1"/>
        </w:rPr>
        <w:t xml:space="preserve"> حدثنا حميد بن مسعدة حدثنا يزيد بن زريع حدثنا عيينة بن عبد الرحمن قال:حدثني أبي</w:t>
        <w:br/>
      </w:r>
      <w:r>
        <w:rPr>
          <w:color w:val="000000"/>
          <w:rtl w:val="1"/>
        </w:rPr>
        <w:t xml:space="preserve">قال: ذَكرتُ لَيلَةَ القَدرِ عِندَ أَبي بَكْرَةَ، فقالَ: ما أَنا مُلْتَمِسُها - لِشَيءٍ سَمعتُه مِن رَسُولِ الله ﷺ - إلّا فِي العَشرِ الأَوَاخِر، فإنِّي سَمعتُه يَقولُ:  </w:t>
      </w:r>
      <w:r>
        <w:rPr>
          <w:color w:val="FF0000"/>
          <w:rtl w:val="1"/>
        </w:rPr>
        <w:t xml:space="preserve">«التَمِسُوها في تِسعٍ يَبقَين، أَو فِي سَبعٍ يَبقَين، أَو فَي خَمسٍ يَبقَين، أَو في ثَلاثِ أَوَاخِر لَيلَة».  </w:t>
      </w:r>
      <w:r>
        <w:rPr>
          <w:color w:val="000000"/>
          <w:rtl w:val="1"/>
        </w:rPr>
        <w:t xml:space="preserve">وكان أَبو بكرة يُصلِّي في العِشرين مِن رَمَضَان كصَلاتِه في سَائِرِ السَّنَة، فإذا دَخلَ العَشرُ اجتَهَدَ.  </w:t>
      </w:r>
      <w:r>
        <w:rPr>
          <w:color w:val="000000"/>
          <w:rtl w:val="1"/>
        </w:rPr>
        <w:t xml:space="preserve">هذا حَديثٌ حَسنٌ صَحيح.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